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A5D3AB">
      <w:pPr>
        <w:rPr>
          <w:rFonts w:hint="eastAsia"/>
          <w:highlight w:val="none"/>
          <w:lang w:val="en-US" w:eastAsia="zh-CN"/>
        </w:rPr>
      </w:pPr>
    </w:p>
    <w:p w14:paraId="129B53F2">
      <w:pPr>
        <w:pStyle w:val="3"/>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highlight w:val="none"/>
          <w:lang w:val="en-US" w:eastAsia="zh-CN"/>
        </w:rPr>
      </w:pPr>
      <w:r>
        <w:rPr>
          <w:rFonts w:hint="eastAsia" w:ascii="仿宋" w:hAnsi="仿宋" w:eastAsia="仿宋" w:cs="仿宋"/>
          <w:color w:val="auto"/>
          <w:sz w:val="28"/>
          <w:szCs w:val="28"/>
          <w:highlight w:val="none"/>
          <w:lang w:val="en-US" w:eastAsia="zh-CN"/>
        </w:rPr>
        <w:t>家具采购清单及参数</w:t>
      </w:r>
    </w:p>
    <w:tbl>
      <w:tblPr>
        <w:tblStyle w:val="6"/>
        <w:tblW w:w="1507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27"/>
        <w:gridCol w:w="900"/>
        <w:gridCol w:w="645"/>
        <w:gridCol w:w="735"/>
        <w:gridCol w:w="756"/>
        <w:gridCol w:w="871"/>
        <w:gridCol w:w="4928"/>
        <w:gridCol w:w="2233"/>
        <w:gridCol w:w="3377"/>
      </w:tblGrid>
      <w:tr w14:paraId="1F1D31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6B45A">
            <w:pPr>
              <w:keepNext w:val="0"/>
              <w:keepLines w:val="0"/>
              <w:widowControl/>
              <w:suppressLineNumbers w:val="0"/>
              <w:jc w:val="center"/>
              <w:textAlignment w:val="center"/>
              <w:rPr>
                <w:rFonts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序号</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2029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产品  名称</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7B18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数量</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E598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单位</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5932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单价限制(元)</w:t>
            </w: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7DF7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金额</w:t>
            </w:r>
          </w:p>
        </w:tc>
        <w:tc>
          <w:tcPr>
            <w:tcW w:w="49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02300">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highlight w:val="none"/>
                <w:u w:val="none"/>
              </w:rPr>
            </w:pPr>
            <w:r>
              <w:rPr>
                <w:rFonts w:hint="eastAsia" w:ascii="微软雅黑" w:hAnsi="微软雅黑" w:eastAsia="微软雅黑" w:cs="微软雅黑"/>
                <w:i w:val="0"/>
                <w:iCs w:val="0"/>
                <w:color w:val="000000"/>
                <w:kern w:val="0"/>
                <w:sz w:val="22"/>
                <w:szCs w:val="22"/>
                <w:highlight w:val="none"/>
                <w:u w:val="none"/>
                <w:lang w:val="en-US" w:eastAsia="zh-CN" w:bidi="ar"/>
              </w:rPr>
              <w:t>参数</w:t>
            </w:r>
          </w:p>
        </w:tc>
        <w:tc>
          <w:tcPr>
            <w:tcW w:w="2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EA216">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highlight w:val="none"/>
                <w:u w:val="none"/>
              </w:rPr>
            </w:pPr>
            <w:r>
              <w:rPr>
                <w:rFonts w:hint="eastAsia" w:ascii="微软雅黑" w:hAnsi="微软雅黑" w:eastAsia="微软雅黑" w:cs="微软雅黑"/>
                <w:i w:val="0"/>
                <w:iCs w:val="0"/>
                <w:color w:val="000000"/>
                <w:kern w:val="0"/>
                <w:sz w:val="22"/>
                <w:szCs w:val="22"/>
                <w:highlight w:val="none"/>
                <w:u w:val="none"/>
                <w:lang w:val="en-US" w:eastAsia="zh-CN" w:bidi="ar"/>
              </w:rPr>
              <w:t>参考图片</w:t>
            </w:r>
          </w:p>
        </w:tc>
        <w:tc>
          <w:tcPr>
            <w:tcW w:w="3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57A18">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highlight w:val="none"/>
                <w:u w:val="none"/>
              </w:rPr>
            </w:pPr>
            <w:r>
              <w:rPr>
                <w:rFonts w:hint="eastAsia" w:ascii="微软雅黑" w:hAnsi="微软雅黑" w:eastAsia="微软雅黑" w:cs="微软雅黑"/>
                <w:i w:val="0"/>
                <w:iCs w:val="0"/>
                <w:color w:val="000000"/>
                <w:kern w:val="0"/>
                <w:sz w:val="22"/>
                <w:szCs w:val="22"/>
                <w:highlight w:val="none"/>
                <w:u w:val="none"/>
                <w:lang w:val="en-US" w:eastAsia="zh-CN" w:bidi="ar"/>
              </w:rPr>
              <w:t>颜色</w:t>
            </w:r>
          </w:p>
        </w:tc>
      </w:tr>
      <w:tr w14:paraId="12A58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40" w:hRule="atLeast"/>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6647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1</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F272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定制茶水柜</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249D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1</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0E4E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个</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276F5">
            <w:pPr>
              <w:keepNext w:val="0"/>
              <w:keepLines w:val="0"/>
              <w:widowControl/>
              <w:suppressLineNumbers w:val="0"/>
              <w:jc w:val="center"/>
              <w:textAlignment w:val="center"/>
              <w:rPr>
                <w:rFonts w:hint="default" w:ascii="微软雅黑" w:hAnsi="微软雅黑" w:eastAsia="微软雅黑" w:cs="微软雅黑"/>
                <w:i w:val="0"/>
                <w:iCs w:val="0"/>
                <w:color w:val="000000"/>
                <w:sz w:val="20"/>
                <w:szCs w:val="20"/>
                <w:highlight w:val="none"/>
                <w:u w:val="none"/>
                <w:lang w:val="en-US"/>
              </w:rPr>
            </w:pPr>
            <w:r>
              <w:rPr>
                <w:rFonts w:hint="eastAsia" w:ascii="微软雅黑" w:hAnsi="微软雅黑" w:eastAsia="微软雅黑" w:cs="微软雅黑"/>
                <w:i w:val="0"/>
                <w:iCs w:val="0"/>
                <w:color w:val="000000"/>
                <w:kern w:val="0"/>
                <w:sz w:val="20"/>
                <w:szCs w:val="20"/>
                <w:highlight w:val="none"/>
                <w:u w:val="none"/>
                <w:lang w:val="en-US" w:eastAsia="zh-CN" w:bidi="ar"/>
              </w:rPr>
              <w:t>760</w:t>
            </w: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223F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 xml:space="preserve">760 </w:t>
            </w:r>
          </w:p>
        </w:tc>
        <w:tc>
          <w:tcPr>
            <w:tcW w:w="49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9DB10">
            <w:pPr>
              <w:keepNext w:val="0"/>
              <w:keepLines w:val="0"/>
              <w:widowControl/>
              <w:suppressLineNumbers w:val="0"/>
              <w:jc w:val="left"/>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1、E0级实木颗粒板基材：含水率3～13%，甲醛释放量E</w:t>
            </w:r>
            <w:r>
              <w:rPr>
                <w:rFonts w:hint="default" w:ascii="Times New Roman" w:hAnsi="Times New Roman" w:eastAsia="微软雅黑" w:cs="Times New Roman"/>
                <w:i w:val="0"/>
                <w:iCs w:val="0"/>
                <w:color w:val="000000"/>
                <w:kern w:val="0"/>
                <w:sz w:val="20"/>
                <w:szCs w:val="20"/>
                <w:highlight w:val="none"/>
                <w:u w:val="none"/>
                <w:lang w:val="en-US" w:eastAsia="zh-CN" w:bidi="ar"/>
              </w:rPr>
              <w:t>₁</w:t>
            </w:r>
            <w:r>
              <w:rPr>
                <w:rFonts w:hint="eastAsia" w:ascii="微软雅黑" w:hAnsi="微软雅黑" w:eastAsia="微软雅黑" w:cs="微软雅黑"/>
                <w:i w:val="0"/>
                <w:iCs w:val="0"/>
                <w:color w:val="000000"/>
                <w:kern w:val="0"/>
                <w:sz w:val="20"/>
                <w:szCs w:val="20"/>
                <w:highlight w:val="none"/>
                <w:u w:val="none"/>
                <w:lang w:val="en-US" w:eastAsia="zh-CN" w:bidi="ar"/>
              </w:rPr>
              <w:t>：≤0.124mg/m³，苯≤10μg/m³，甲苯≤20μg/m³，二甲苯≤20μg/m³，总挥发性有机化合物（TVOC）≤100μg/m³；</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2、PVC封边带：外观质量无皱纹、裂纹、染色线、刀线、油渍、污点、黑斑、磨30r应无露底现象；甲醛释放量E1≤1.5mg/L，可溶性铅≤90mg/kg、可溶性镉≤75mg/kg、可溶性铬≤60mg/kg、可溶性汞≤60mg/kg、可溶性砷≤25mg/kg、可溶性钡≤1000mg/kg、可溶性锑≤60mg/kg、可溶性硒≤500mg/kg；邻苯二甲酸酯DBP、BBP、DEHP、DNOP、DINP和DIDP的总量≤0.1%；</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3、采用五金铰链：耐腐蚀、耐久性、水平静载荷、垂直静载荷；</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4、尺寸：800*600*795mm（±20mm）</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5、适用于医院经营使用。</w:t>
            </w:r>
          </w:p>
        </w:tc>
        <w:tc>
          <w:tcPr>
            <w:tcW w:w="2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E6D06">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highlight w:val="none"/>
                <w:u w:val="none"/>
              </w:rPr>
            </w:pPr>
            <w:r>
              <w:rPr>
                <w:rFonts w:hint="eastAsia" w:ascii="微软雅黑" w:hAnsi="微软雅黑" w:eastAsia="微软雅黑" w:cs="微软雅黑"/>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46990</wp:posOffset>
                  </wp:positionH>
                  <wp:positionV relativeFrom="paragraph">
                    <wp:posOffset>416560</wp:posOffset>
                  </wp:positionV>
                  <wp:extent cx="1079500" cy="1183005"/>
                  <wp:effectExtent l="0" t="0" r="6350" b="17145"/>
                  <wp:wrapNone/>
                  <wp:docPr id="1073742850" name="图片_1" descr=" "/>
                  <wp:cNvGraphicFramePr/>
                  <a:graphic xmlns:a="http://schemas.openxmlformats.org/drawingml/2006/main">
                    <a:graphicData uri="http://schemas.openxmlformats.org/drawingml/2006/picture">
                      <pic:pic xmlns:pic="http://schemas.openxmlformats.org/drawingml/2006/picture">
                        <pic:nvPicPr>
                          <pic:cNvPr id="1073742850" name="图片_1" descr=" "/>
                          <pic:cNvPicPr/>
                        </pic:nvPicPr>
                        <pic:blipFill>
                          <a:blip r:embed="rId6"/>
                          <a:srcRect/>
                          <a:stretch>
                            <a:fillRect/>
                          </a:stretch>
                        </pic:blipFill>
                        <pic:spPr>
                          <a:xfrm>
                            <a:off x="6000115" y="1165860"/>
                            <a:ext cx="1079500" cy="1183005"/>
                          </a:xfrm>
                          <a:prstGeom prst="rect">
                            <a:avLst/>
                          </a:prstGeom>
                          <a:noFill/>
                          <a:ln w="9525" cap="flat" cmpd="sng">
                            <a:noFill/>
                            <a:prstDash val="solid"/>
                            <a:miter/>
                          </a:ln>
                          <a:effectLst/>
                        </pic:spPr>
                      </pic:pic>
                    </a:graphicData>
                  </a:graphic>
                </wp:anchor>
              </w:drawing>
            </w:r>
          </w:p>
        </w:tc>
        <w:tc>
          <w:tcPr>
            <w:tcW w:w="3377" w:type="dxa"/>
            <w:tcBorders>
              <w:top w:val="single" w:color="000000" w:sz="4" w:space="0"/>
              <w:left w:val="single" w:color="000000" w:sz="4" w:space="0"/>
              <w:bottom w:val="single" w:color="000000" w:sz="4" w:space="0"/>
              <w:right w:val="single" w:color="000000" w:sz="4" w:space="0"/>
            </w:tcBorders>
            <w:shd w:val="clear" w:color="auto" w:fill="auto"/>
            <w:vAlign w:val="top"/>
          </w:tcPr>
          <w:p w14:paraId="73882122">
            <w:pPr>
              <w:keepNext w:val="0"/>
              <w:keepLines w:val="0"/>
              <w:widowControl/>
              <w:suppressLineNumbers w:val="0"/>
              <w:jc w:val="center"/>
              <w:textAlignment w:val="top"/>
              <w:rPr>
                <w:rFonts w:hint="eastAsia" w:ascii="微软雅黑" w:hAnsi="微软雅黑" w:eastAsia="微软雅黑" w:cs="微软雅黑"/>
                <w:i w:val="0"/>
                <w:iCs w:val="0"/>
                <w:color w:val="000000"/>
                <w:sz w:val="22"/>
                <w:szCs w:val="22"/>
                <w:highlight w:val="none"/>
                <w:u w:val="none"/>
              </w:rPr>
            </w:pPr>
            <w:r>
              <w:rPr>
                <w:rFonts w:hint="eastAsia" w:ascii="微软雅黑" w:hAnsi="微软雅黑" w:eastAsia="微软雅黑" w:cs="微软雅黑"/>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72390</wp:posOffset>
                  </wp:positionH>
                  <wp:positionV relativeFrom="paragraph">
                    <wp:posOffset>431165</wp:posOffset>
                  </wp:positionV>
                  <wp:extent cx="843280" cy="1078865"/>
                  <wp:effectExtent l="0" t="0" r="13970" b="6985"/>
                  <wp:wrapNone/>
                  <wp:docPr id="1073742851" name="图片_2" descr=" "/>
                  <wp:cNvGraphicFramePr/>
                  <a:graphic xmlns:a="http://schemas.openxmlformats.org/drawingml/2006/main">
                    <a:graphicData uri="http://schemas.openxmlformats.org/drawingml/2006/picture">
                      <pic:pic xmlns:pic="http://schemas.openxmlformats.org/drawingml/2006/picture">
                        <pic:nvPicPr>
                          <pic:cNvPr id="1073742851" name="图片_2" descr=" "/>
                          <pic:cNvPicPr/>
                        </pic:nvPicPr>
                        <pic:blipFill>
                          <a:blip r:embed="rId7"/>
                          <a:srcRect/>
                          <a:stretch>
                            <a:fillRect/>
                          </a:stretch>
                        </pic:blipFill>
                        <pic:spPr>
                          <a:xfrm>
                            <a:off x="7378065" y="1180465"/>
                            <a:ext cx="843280" cy="1078865"/>
                          </a:xfrm>
                          <a:prstGeom prst="rect">
                            <a:avLst/>
                          </a:prstGeom>
                          <a:noFill/>
                          <a:ln w="9525" cap="flat" cmpd="sng">
                            <a:noFill/>
                            <a:prstDash val="solid"/>
                            <a:miter/>
                          </a:ln>
                          <a:effectLst/>
                        </pic:spPr>
                      </pic:pic>
                    </a:graphicData>
                  </a:graphic>
                </wp:anchor>
              </w:drawing>
            </w:r>
            <w:r>
              <w:rPr>
                <w:rFonts w:hint="eastAsia" w:ascii="微软雅黑" w:hAnsi="微软雅黑" w:eastAsia="微软雅黑" w:cs="微软雅黑"/>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982345</wp:posOffset>
                  </wp:positionH>
                  <wp:positionV relativeFrom="paragraph">
                    <wp:posOffset>453390</wp:posOffset>
                  </wp:positionV>
                  <wp:extent cx="878840" cy="1042035"/>
                  <wp:effectExtent l="0" t="0" r="16510" b="5715"/>
                  <wp:wrapNone/>
                  <wp:docPr id="1073742852" name="图片_4" descr=" "/>
                  <wp:cNvGraphicFramePr/>
                  <a:graphic xmlns:a="http://schemas.openxmlformats.org/drawingml/2006/main">
                    <a:graphicData uri="http://schemas.openxmlformats.org/drawingml/2006/picture">
                      <pic:pic xmlns:pic="http://schemas.openxmlformats.org/drawingml/2006/picture">
                        <pic:nvPicPr>
                          <pic:cNvPr id="1073742852" name="图片_4" descr=" "/>
                          <pic:cNvPicPr/>
                        </pic:nvPicPr>
                        <pic:blipFill>
                          <a:blip r:embed="rId8"/>
                          <a:srcRect/>
                          <a:stretch>
                            <a:fillRect/>
                          </a:stretch>
                        </pic:blipFill>
                        <pic:spPr>
                          <a:xfrm>
                            <a:off x="8288020" y="1202690"/>
                            <a:ext cx="878840" cy="1042035"/>
                          </a:xfrm>
                          <a:prstGeom prst="rect">
                            <a:avLst/>
                          </a:prstGeom>
                          <a:noFill/>
                          <a:ln w="9525" cap="flat" cmpd="sng">
                            <a:noFill/>
                            <a:prstDash val="solid"/>
                            <a:miter/>
                          </a:ln>
                          <a:effectLst/>
                        </pic:spPr>
                      </pic:pic>
                    </a:graphicData>
                  </a:graphic>
                </wp:anchor>
              </w:drawing>
            </w:r>
            <w:r>
              <w:rPr>
                <w:rFonts w:hint="eastAsia" w:ascii="微软雅黑" w:hAnsi="微软雅黑" w:eastAsia="微软雅黑" w:cs="微软雅黑"/>
                <w:i w:val="0"/>
                <w:iCs w:val="0"/>
                <w:color w:val="000000"/>
                <w:kern w:val="0"/>
                <w:sz w:val="22"/>
                <w:szCs w:val="22"/>
                <w:highlight w:val="none"/>
                <w:u w:val="none"/>
                <w:lang w:val="en-US" w:eastAsia="zh-CN" w:bidi="ar"/>
              </w:rPr>
              <w:t>虞美人木纹色+水晶白石材</w:t>
            </w:r>
          </w:p>
        </w:tc>
      </w:tr>
      <w:tr w14:paraId="4645F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5" w:hRule="atLeast"/>
        </w:trPr>
        <w:tc>
          <w:tcPr>
            <w:tcW w:w="627" w:type="dxa"/>
            <w:tcBorders>
              <w:top w:val="single" w:color="000000" w:sz="4" w:space="0"/>
              <w:left w:val="single" w:color="000000" w:sz="4" w:space="0"/>
              <w:bottom w:val="single" w:color="000000" w:sz="4" w:space="0"/>
              <w:right w:val="single" w:color="000000" w:sz="4" w:space="0"/>
            </w:tcBorders>
            <w:shd w:val="clear" w:color="auto" w:fill="FFFF00"/>
            <w:vAlign w:val="center"/>
          </w:tcPr>
          <w:p w14:paraId="3266C7E9">
            <w:pPr>
              <w:keepNext w:val="0"/>
              <w:keepLines w:val="0"/>
              <w:widowControl/>
              <w:suppressLineNumbers w:val="0"/>
              <w:jc w:val="center"/>
              <w:textAlignment w:val="center"/>
              <w:rPr>
                <w:rFonts w:hint="eastAsia" w:ascii="微软雅黑" w:hAnsi="微软雅黑" w:eastAsia="微软雅黑" w:cs="微软雅黑"/>
                <w:i w:val="0"/>
                <w:iCs w:val="0"/>
                <w:color w:val="FF0000"/>
                <w:sz w:val="20"/>
                <w:szCs w:val="20"/>
                <w:highlight w:val="none"/>
                <w:u w:val="none"/>
              </w:rPr>
            </w:pPr>
            <w:r>
              <w:rPr>
                <w:rFonts w:hint="eastAsia" w:ascii="微软雅黑" w:hAnsi="微软雅黑" w:eastAsia="微软雅黑" w:cs="微软雅黑"/>
                <w:i w:val="0"/>
                <w:iCs w:val="0"/>
                <w:color w:val="FF0000"/>
                <w:kern w:val="0"/>
                <w:sz w:val="20"/>
                <w:szCs w:val="20"/>
                <w:highlight w:val="none"/>
                <w:u w:val="none"/>
                <w:lang w:val="en-US" w:eastAsia="zh-CN" w:bidi="ar"/>
              </w:rPr>
              <w:t>2</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6E06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定制后排椅</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AC34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8</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2B20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把</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3BB8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 xml:space="preserve">266 </w:t>
            </w: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416E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 xml:space="preserve">2128 </w:t>
            </w:r>
          </w:p>
        </w:tc>
        <w:tc>
          <w:tcPr>
            <w:tcW w:w="49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0CCD6">
            <w:pPr>
              <w:keepNext w:val="0"/>
              <w:keepLines w:val="0"/>
              <w:widowControl/>
              <w:suppressLineNumbers w:val="0"/>
              <w:jc w:val="left"/>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①背筐：采用全新环保PP+纤塑料一次注塑成型，稳固牢靠</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②坐垫：座垫采用美标定型海绵，舒适透气特网</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③架子：1.5mm定制异型管，喷涂支架，金属质感，稳固性强，可折叠收纳,                            </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④扶手写字板：PA材质写字板配活动连接件</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⑤尺寸：580*490*860；（±20mm）</w:t>
            </w:r>
          </w:p>
        </w:tc>
        <w:tc>
          <w:tcPr>
            <w:tcW w:w="2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BAB96">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highlight w:val="none"/>
                <w:u w:val="none"/>
              </w:rPr>
            </w:pPr>
            <w:r>
              <w:rPr>
                <w:rFonts w:hint="eastAsia" w:ascii="微软雅黑" w:hAnsi="微软雅黑" w:eastAsia="微软雅黑" w:cs="微软雅黑"/>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12700</wp:posOffset>
                  </wp:positionH>
                  <wp:positionV relativeFrom="paragraph">
                    <wp:posOffset>132715</wp:posOffset>
                  </wp:positionV>
                  <wp:extent cx="1034415" cy="1231900"/>
                  <wp:effectExtent l="0" t="0" r="13335" b="6350"/>
                  <wp:wrapNone/>
                  <wp:docPr id="1073742853" name="图片_15" descr=" "/>
                  <wp:cNvGraphicFramePr/>
                  <a:graphic xmlns:a="http://schemas.openxmlformats.org/drawingml/2006/main">
                    <a:graphicData uri="http://schemas.openxmlformats.org/drawingml/2006/picture">
                      <pic:pic xmlns:pic="http://schemas.openxmlformats.org/drawingml/2006/picture">
                        <pic:nvPicPr>
                          <pic:cNvPr id="1073742853" name="图片_15" descr=" "/>
                          <pic:cNvPicPr/>
                        </pic:nvPicPr>
                        <pic:blipFill>
                          <a:blip r:embed="rId9"/>
                          <a:srcRect/>
                          <a:stretch>
                            <a:fillRect/>
                          </a:stretch>
                        </pic:blipFill>
                        <pic:spPr>
                          <a:xfrm>
                            <a:off x="5965825" y="4349115"/>
                            <a:ext cx="1034415" cy="1231900"/>
                          </a:xfrm>
                          <a:prstGeom prst="rect">
                            <a:avLst/>
                          </a:prstGeom>
                          <a:noFill/>
                          <a:ln w="9525" cap="flat" cmpd="sng">
                            <a:noFill/>
                            <a:prstDash val="solid"/>
                            <a:miter/>
                          </a:ln>
                          <a:effectLst/>
                        </pic:spPr>
                      </pic:pic>
                    </a:graphicData>
                  </a:graphic>
                </wp:anchor>
              </w:drawing>
            </w:r>
          </w:p>
        </w:tc>
        <w:tc>
          <w:tcPr>
            <w:tcW w:w="3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946BF">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highlight w:val="none"/>
                <w:u w:val="none"/>
              </w:rPr>
            </w:pPr>
            <w:r>
              <w:rPr>
                <w:rFonts w:hint="eastAsia" w:ascii="微软雅黑" w:hAnsi="微软雅黑" w:eastAsia="微软雅黑" w:cs="微软雅黑"/>
                <w:i w:val="0"/>
                <w:iCs w:val="0"/>
                <w:color w:val="000000"/>
                <w:kern w:val="0"/>
                <w:sz w:val="22"/>
                <w:szCs w:val="22"/>
                <w:highlight w:val="none"/>
                <w:u w:val="none"/>
                <w:lang w:val="en-US" w:eastAsia="zh-CN" w:bidi="ar"/>
              </w:rPr>
              <w:t>图片色</w:t>
            </w:r>
          </w:p>
        </w:tc>
      </w:tr>
      <w:tr w14:paraId="44A65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68" w:hRule="atLeast"/>
        </w:trPr>
        <w:tc>
          <w:tcPr>
            <w:tcW w:w="627" w:type="dxa"/>
            <w:tcBorders>
              <w:top w:val="single" w:color="000000" w:sz="4" w:space="0"/>
              <w:left w:val="single" w:color="000000" w:sz="4" w:space="0"/>
              <w:bottom w:val="single" w:color="000000" w:sz="4" w:space="0"/>
              <w:right w:val="single" w:color="000000" w:sz="4" w:space="0"/>
            </w:tcBorders>
            <w:shd w:val="clear" w:color="auto" w:fill="FFFF00"/>
            <w:vAlign w:val="center"/>
          </w:tcPr>
          <w:p w14:paraId="6C2425B3">
            <w:pPr>
              <w:keepNext w:val="0"/>
              <w:keepLines w:val="0"/>
              <w:widowControl/>
              <w:suppressLineNumbers w:val="0"/>
              <w:jc w:val="center"/>
              <w:textAlignment w:val="center"/>
              <w:rPr>
                <w:rFonts w:hint="eastAsia" w:ascii="微软雅黑" w:hAnsi="微软雅黑" w:eastAsia="微软雅黑" w:cs="微软雅黑"/>
                <w:i w:val="0"/>
                <w:iCs w:val="0"/>
                <w:color w:val="FF0000"/>
                <w:sz w:val="20"/>
                <w:szCs w:val="20"/>
                <w:highlight w:val="none"/>
                <w:u w:val="none"/>
                <w:lang w:val="en-US" w:eastAsia="zh-CN"/>
              </w:rPr>
            </w:pPr>
            <w:r>
              <w:rPr>
                <w:rFonts w:hint="eastAsia" w:ascii="微软雅黑" w:hAnsi="微软雅黑" w:eastAsia="微软雅黑" w:cs="微软雅黑"/>
                <w:i w:val="0"/>
                <w:iCs w:val="0"/>
                <w:color w:val="FF0000"/>
                <w:sz w:val="20"/>
                <w:szCs w:val="20"/>
                <w:highlight w:val="none"/>
                <w:u w:val="none"/>
                <w:lang w:val="en-US" w:eastAsia="zh-CN"/>
              </w:rPr>
              <w:t>3</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FFE1A">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定制软皮沙发</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1A03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2</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6F6B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个</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AE2C7">
            <w:pPr>
              <w:keepNext w:val="0"/>
              <w:keepLines w:val="0"/>
              <w:widowControl/>
              <w:suppressLineNumbers w:val="0"/>
              <w:jc w:val="center"/>
              <w:textAlignment w:val="center"/>
              <w:rPr>
                <w:rFonts w:hint="default" w:ascii="微软雅黑" w:hAnsi="微软雅黑" w:eastAsia="微软雅黑" w:cs="微软雅黑"/>
                <w:i w:val="0"/>
                <w:iCs w:val="0"/>
                <w:color w:val="000000"/>
                <w:sz w:val="20"/>
                <w:szCs w:val="20"/>
                <w:highlight w:val="none"/>
                <w:u w:val="none"/>
                <w:lang w:val="en-US"/>
              </w:rPr>
            </w:pPr>
            <w:r>
              <w:rPr>
                <w:rFonts w:hint="eastAsia" w:ascii="微软雅黑" w:hAnsi="微软雅黑" w:eastAsia="微软雅黑" w:cs="微软雅黑"/>
                <w:i w:val="0"/>
                <w:iCs w:val="0"/>
                <w:color w:val="000000"/>
                <w:kern w:val="0"/>
                <w:sz w:val="20"/>
                <w:szCs w:val="20"/>
                <w:highlight w:val="none"/>
                <w:u w:val="none"/>
                <w:lang w:val="en-US" w:eastAsia="zh-CN" w:bidi="ar"/>
              </w:rPr>
              <w:t>1710</w:t>
            </w: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2610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 xml:space="preserve">3420 </w:t>
            </w:r>
          </w:p>
        </w:tc>
        <w:tc>
          <w:tcPr>
            <w:tcW w:w="49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6A7B8">
            <w:pPr>
              <w:keepNext w:val="0"/>
              <w:keepLines w:val="0"/>
              <w:widowControl/>
              <w:suppressLineNumbers w:val="0"/>
              <w:jc w:val="left"/>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1、软包面料（科技皮）：甲醛含量≤75mg/kg、耐磨性（50000次）≤2级；表面摩擦色牢度：干摩擦≥4级，湿摩擦≥3级，撕裂负荷径向/纵向≥30N；断裂伸长率径向/纵向≥30%；拉伸负荷径向/纵向≥250N；</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2、海绵：甲醛含量≤100mg/kg；75%压缩永久变形≤8%、回弹率≥35%拉伸强度等级/120N≥90kPa、伸长率等级/120N≥130%；</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3、实木：含水率8%-17%，木质件甲醛释放量≤0.05mg/L；</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5、根据采购方要求定制，颜色可选；</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6、脚架采用铁艺架，表面环保粉末喷涂；</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7、沙发整体安全性能-阻燃性，甲醛释放量≤0.03mg/m³；</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8、尺寸：1800*850*800mm；（±20mm）</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9、适用于医院经营使用。</w:t>
            </w:r>
          </w:p>
        </w:tc>
        <w:tc>
          <w:tcPr>
            <w:tcW w:w="2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721F7">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highlight w:val="none"/>
                <w:u w:val="none"/>
              </w:rPr>
            </w:pPr>
            <w:r>
              <w:rPr>
                <w:rFonts w:hint="eastAsia" w:ascii="微软雅黑" w:hAnsi="微软雅黑" w:eastAsia="微软雅黑" w:cs="微软雅黑"/>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74930</wp:posOffset>
                  </wp:positionH>
                  <wp:positionV relativeFrom="paragraph">
                    <wp:posOffset>743585</wp:posOffset>
                  </wp:positionV>
                  <wp:extent cx="1080770" cy="469265"/>
                  <wp:effectExtent l="0" t="0" r="5080" b="6985"/>
                  <wp:wrapNone/>
                  <wp:docPr id="1073742854" name="图片_179" descr=" "/>
                  <wp:cNvGraphicFramePr/>
                  <a:graphic xmlns:a="http://schemas.openxmlformats.org/drawingml/2006/main">
                    <a:graphicData uri="http://schemas.openxmlformats.org/drawingml/2006/picture">
                      <pic:pic xmlns:pic="http://schemas.openxmlformats.org/drawingml/2006/picture">
                        <pic:nvPicPr>
                          <pic:cNvPr id="1073742854" name="图片_179" descr=" "/>
                          <pic:cNvPicPr/>
                        </pic:nvPicPr>
                        <pic:blipFill>
                          <a:blip r:embed="rId10"/>
                          <a:srcRect/>
                          <a:stretch>
                            <a:fillRect/>
                          </a:stretch>
                        </pic:blipFill>
                        <pic:spPr>
                          <a:xfrm>
                            <a:off x="6028055" y="6598285"/>
                            <a:ext cx="1080770" cy="469265"/>
                          </a:xfrm>
                          <a:prstGeom prst="rect">
                            <a:avLst/>
                          </a:prstGeom>
                          <a:noFill/>
                          <a:ln w="9525" cap="flat" cmpd="sng">
                            <a:noFill/>
                            <a:prstDash val="solid"/>
                            <a:miter/>
                          </a:ln>
                          <a:effectLst/>
                        </pic:spPr>
                      </pic:pic>
                    </a:graphicData>
                  </a:graphic>
                </wp:anchor>
              </w:drawing>
            </w:r>
          </w:p>
        </w:tc>
        <w:tc>
          <w:tcPr>
            <w:tcW w:w="3377" w:type="dxa"/>
            <w:tcBorders>
              <w:top w:val="single" w:color="000000" w:sz="4" w:space="0"/>
              <w:left w:val="single" w:color="000000" w:sz="4" w:space="0"/>
              <w:bottom w:val="single" w:color="000000" w:sz="4" w:space="0"/>
              <w:right w:val="single" w:color="000000" w:sz="4" w:space="0"/>
            </w:tcBorders>
            <w:shd w:val="clear" w:color="auto" w:fill="auto"/>
            <w:vAlign w:val="top"/>
          </w:tcPr>
          <w:p w14:paraId="7FF582C4">
            <w:pPr>
              <w:keepNext w:val="0"/>
              <w:keepLines w:val="0"/>
              <w:widowControl/>
              <w:suppressLineNumbers w:val="0"/>
              <w:jc w:val="center"/>
              <w:textAlignment w:val="top"/>
              <w:rPr>
                <w:rFonts w:hint="eastAsia" w:ascii="微软雅黑" w:hAnsi="微软雅黑" w:eastAsia="微软雅黑" w:cs="微软雅黑"/>
                <w:i w:val="0"/>
                <w:iCs w:val="0"/>
                <w:color w:val="000000"/>
                <w:sz w:val="22"/>
                <w:szCs w:val="22"/>
                <w:highlight w:val="none"/>
                <w:u w:val="none"/>
              </w:rPr>
            </w:pPr>
            <w:r>
              <w:rPr>
                <w:rFonts w:hint="eastAsia" w:ascii="微软雅黑" w:hAnsi="微软雅黑" w:eastAsia="微软雅黑" w:cs="微软雅黑"/>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478790</wp:posOffset>
                  </wp:positionH>
                  <wp:positionV relativeFrom="paragraph">
                    <wp:posOffset>476250</wp:posOffset>
                  </wp:positionV>
                  <wp:extent cx="1073150" cy="1130935"/>
                  <wp:effectExtent l="0" t="0" r="12700" b="12065"/>
                  <wp:wrapNone/>
                  <wp:docPr id="1073742855" name="图片_180" descr=" "/>
                  <wp:cNvGraphicFramePr/>
                  <a:graphic xmlns:a="http://schemas.openxmlformats.org/drawingml/2006/main">
                    <a:graphicData uri="http://schemas.openxmlformats.org/drawingml/2006/picture">
                      <pic:pic xmlns:pic="http://schemas.openxmlformats.org/drawingml/2006/picture">
                        <pic:nvPicPr>
                          <pic:cNvPr id="1073742855" name="图片_180" descr=" "/>
                          <pic:cNvPicPr/>
                        </pic:nvPicPr>
                        <pic:blipFill>
                          <a:blip r:embed="rId11"/>
                          <a:srcRect l="9429" t="25729" r="23714" b="11266"/>
                          <a:stretch>
                            <a:fillRect/>
                          </a:stretch>
                        </pic:blipFill>
                        <pic:spPr>
                          <a:xfrm>
                            <a:off x="7784465" y="6330950"/>
                            <a:ext cx="1073150" cy="1130935"/>
                          </a:xfrm>
                          <a:prstGeom prst="rect">
                            <a:avLst/>
                          </a:prstGeom>
                          <a:noFill/>
                          <a:ln w="9525" cap="flat" cmpd="sng">
                            <a:noFill/>
                            <a:prstDash val="solid"/>
                            <a:miter/>
                          </a:ln>
                          <a:effectLst/>
                        </pic:spPr>
                      </pic:pic>
                    </a:graphicData>
                  </a:graphic>
                </wp:anchor>
              </w:drawing>
            </w:r>
            <w:r>
              <w:rPr>
                <w:rFonts w:hint="eastAsia" w:ascii="微软雅黑" w:hAnsi="微软雅黑" w:eastAsia="微软雅黑" w:cs="微软雅黑"/>
                <w:i w:val="0"/>
                <w:iCs w:val="0"/>
                <w:color w:val="000000"/>
                <w:kern w:val="0"/>
                <w:sz w:val="22"/>
                <w:szCs w:val="22"/>
                <w:highlight w:val="none"/>
                <w:u w:val="none"/>
                <w:lang w:val="en-US" w:eastAsia="zh-CN" w:bidi="ar"/>
              </w:rPr>
              <w:t>猫抓 H015+黑色脚架</w:t>
            </w:r>
          </w:p>
        </w:tc>
      </w:tr>
      <w:tr w14:paraId="54366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5" w:hRule="atLeast"/>
        </w:trPr>
        <w:tc>
          <w:tcPr>
            <w:tcW w:w="627" w:type="dxa"/>
            <w:tcBorders>
              <w:top w:val="single" w:color="000000" w:sz="4" w:space="0"/>
              <w:left w:val="single" w:color="000000" w:sz="4" w:space="0"/>
              <w:bottom w:val="single" w:color="000000" w:sz="4" w:space="0"/>
              <w:right w:val="single" w:color="000000" w:sz="4" w:space="0"/>
            </w:tcBorders>
            <w:shd w:val="clear" w:color="auto" w:fill="FFFF00"/>
            <w:vAlign w:val="center"/>
          </w:tcPr>
          <w:p w14:paraId="06A4880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lang w:val="en-US" w:eastAsia="zh-CN"/>
              </w:rPr>
            </w:pPr>
            <w:r>
              <w:rPr>
                <w:rFonts w:hint="eastAsia" w:ascii="微软雅黑" w:hAnsi="微软雅黑" w:eastAsia="微软雅黑" w:cs="微软雅黑"/>
                <w:i w:val="0"/>
                <w:iCs w:val="0"/>
                <w:color w:val="000000"/>
                <w:sz w:val="20"/>
                <w:szCs w:val="20"/>
                <w:highlight w:val="none"/>
                <w:u w:val="none"/>
                <w:lang w:val="en-US" w:eastAsia="zh-CN"/>
              </w:rPr>
              <w:t>4</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57DD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定制单人位软皮沙发</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52C8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2</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B723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个</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05A3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 xml:space="preserve">760 </w:t>
            </w: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76BAD">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 xml:space="preserve">1520 </w:t>
            </w:r>
          </w:p>
        </w:tc>
        <w:tc>
          <w:tcPr>
            <w:tcW w:w="49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9CE3A">
            <w:pPr>
              <w:keepNext w:val="0"/>
              <w:keepLines w:val="0"/>
              <w:widowControl/>
              <w:suppressLineNumbers w:val="0"/>
              <w:jc w:val="left"/>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1、软包面料（科技皮）：甲醛含量≤75mg/kg、耐磨性（50000次）≤2级；表面摩擦色牢度：干摩擦≥4级，湿摩擦≥3级，撕裂负荷径向/纵向≥30N；断裂伸长率径向/纵向≥30%；拉伸负荷径向/纵向≥250N；</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2、海绵：甲醛含量≤100mg/kg；75%压缩永久变形≤8%、回弹率≥35%拉伸强度等级/120N≥90kPa、伸长率等级/120N≥130%；</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3、实木：含水率8%-17%，木质件甲醛释放量≤0.05mg/L；</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5、根据采购方要求定制，颜色可选；</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6、脚架采用铁艺架，表面环保粉末喷涂；</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7、沙发整体安全性能-阻燃性，甲醛释放量≤0.03mg/m³；</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8、尺寸：950*850*800mm；（±50mm）</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9、适用于医院经营使用。</w:t>
            </w:r>
          </w:p>
        </w:tc>
        <w:tc>
          <w:tcPr>
            <w:tcW w:w="2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0D80E">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highlight w:val="none"/>
                <w:u w:val="none"/>
              </w:rPr>
            </w:pPr>
            <w:r>
              <w:rPr>
                <w:rFonts w:hint="eastAsia" w:ascii="微软雅黑" w:hAnsi="微软雅黑" w:eastAsia="微软雅黑" w:cs="微软雅黑"/>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74930</wp:posOffset>
                  </wp:positionH>
                  <wp:positionV relativeFrom="paragraph">
                    <wp:posOffset>594995</wp:posOffset>
                  </wp:positionV>
                  <wp:extent cx="998855" cy="699770"/>
                  <wp:effectExtent l="0" t="0" r="10795" b="5080"/>
                  <wp:wrapNone/>
                  <wp:docPr id="1073742856" name="图片_24" descr=" "/>
                  <wp:cNvGraphicFramePr/>
                  <a:graphic xmlns:a="http://schemas.openxmlformats.org/drawingml/2006/main">
                    <a:graphicData uri="http://schemas.openxmlformats.org/drawingml/2006/picture">
                      <pic:pic xmlns:pic="http://schemas.openxmlformats.org/drawingml/2006/picture">
                        <pic:nvPicPr>
                          <pic:cNvPr id="1073742856" name="图片_24" descr=" "/>
                          <pic:cNvPicPr/>
                        </pic:nvPicPr>
                        <pic:blipFill>
                          <a:blip r:embed="rId12"/>
                          <a:srcRect/>
                          <a:stretch>
                            <a:fillRect/>
                          </a:stretch>
                        </pic:blipFill>
                        <pic:spPr>
                          <a:xfrm>
                            <a:off x="6028055" y="9573895"/>
                            <a:ext cx="998855" cy="699770"/>
                          </a:xfrm>
                          <a:prstGeom prst="rect">
                            <a:avLst/>
                          </a:prstGeom>
                          <a:noFill/>
                          <a:ln w="9525" cap="flat" cmpd="sng">
                            <a:noFill/>
                            <a:prstDash val="solid"/>
                            <a:miter/>
                          </a:ln>
                          <a:effectLst/>
                        </pic:spPr>
                      </pic:pic>
                    </a:graphicData>
                  </a:graphic>
                </wp:anchor>
              </w:drawing>
            </w:r>
          </w:p>
        </w:tc>
        <w:tc>
          <w:tcPr>
            <w:tcW w:w="3377" w:type="dxa"/>
            <w:tcBorders>
              <w:top w:val="single" w:color="000000" w:sz="4" w:space="0"/>
              <w:left w:val="single" w:color="000000" w:sz="4" w:space="0"/>
              <w:bottom w:val="single" w:color="000000" w:sz="4" w:space="0"/>
              <w:right w:val="single" w:color="000000" w:sz="4" w:space="0"/>
            </w:tcBorders>
            <w:shd w:val="clear" w:color="auto" w:fill="auto"/>
            <w:vAlign w:val="top"/>
          </w:tcPr>
          <w:p w14:paraId="29F439B3">
            <w:pPr>
              <w:keepNext w:val="0"/>
              <w:keepLines w:val="0"/>
              <w:widowControl/>
              <w:suppressLineNumbers w:val="0"/>
              <w:jc w:val="center"/>
              <w:textAlignment w:val="top"/>
              <w:rPr>
                <w:rFonts w:hint="eastAsia" w:ascii="微软雅黑" w:hAnsi="微软雅黑" w:eastAsia="微软雅黑" w:cs="微软雅黑"/>
                <w:i w:val="0"/>
                <w:iCs w:val="0"/>
                <w:color w:val="000000"/>
                <w:sz w:val="22"/>
                <w:szCs w:val="22"/>
                <w:highlight w:val="none"/>
                <w:u w:val="none"/>
              </w:rPr>
            </w:pPr>
            <w:r>
              <w:rPr>
                <w:rFonts w:hint="eastAsia" w:ascii="微软雅黑" w:hAnsi="微软雅黑" w:eastAsia="微软雅黑" w:cs="微软雅黑"/>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478790</wp:posOffset>
                  </wp:positionH>
                  <wp:positionV relativeFrom="paragraph">
                    <wp:posOffset>476250</wp:posOffset>
                  </wp:positionV>
                  <wp:extent cx="1073150" cy="1130935"/>
                  <wp:effectExtent l="0" t="0" r="12700" b="12065"/>
                  <wp:wrapNone/>
                  <wp:docPr id="1073742857" name="图片_22" descr=" "/>
                  <wp:cNvGraphicFramePr/>
                  <a:graphic xmlns:a="http://schemas.openxmlformats.org/drawingml/2006/main">
                    <a:graphicData uri="http://schemas.openxmlformats.org/drawingml/2006/picture">
                      <pic:pic xmlns:pic="http://schemas.openxmlformats.org/drawingml/2006/picture">
                        <pic:nvPicPr>
                          <pic:cNvPr id="1073742857" name="图片_22" descr=" "/>
                          <pic:cNvPicPr/>
                        </pic:nvPicPr>
                        <pic:blipFill>
                          <a:blip r:embed="rId11"/>
                          <a:srcRect l="9429" t="25729" r="23714" b="11266"/>
                          <a:stretch>
                            <a:fillRect/>
                          </a:stretch>
                        </pic:blipFill>
                        <pic:spPr>
                          <a:xfrm>
                            <a:off x="7784465" y="9455150"/>
                            <a:ext cx="1073150" cy="1130935"/>
                          </a:xfrm>
                          <a:prstGeom prst="rect">
                            <a:avLst/>
                          </a:prstGeom>
                          <a:noFill/>
                          <a:ln w="9525" cap="flat" cmpd="sng">
                            <a:noFill/>
                            <a:prstDash val="solid"/>
                            <a:miter/>
                          </a:ln>
                          <a:effectLst/>
                        </pic:spPr>
                      </pic:pic>
                    </a:graphicData>
                  </a:graphic>
                </wp:anchor>
              </w:drawing>
            </w:r>
            <w:r>
              <w:rPr>
                <w:rFonts w:hint="eastAsia" w:ascii="微软雅黑" w:hAnsi="微软雅黑" w:eastAsia="微软雅黑" w:cs="微软雅黑"/>
                <w:i w:val="0"/>
                <w:iCs w:val="0"/>
                <w:color w:val="000000"/>
                <w:kern w:val="0"/>
                <w:sz w:val="22"/>
                <w:szCs w:val="22"/>
                <w:highlight w:val="none"/>
                <w:u w:val="none"/>
                <w:lang w:val="en-US" w:eastAsia="zh-CN" w:bidi="ar"/>
              </w:rPr>
              <w:t>猫抓 H015+黑色脚架</w:t>
            </w:r>
          </w:p>
        </w:tc>
      </w:tr>
      <w:tr w14:paraId="4C19B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3" w:hRule="atLeast"/>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3A20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lang w:val="en-US" w:eastAsia="zh-CN"/>
              </w:rPr>
            </w:pPr>
            <w:r>
              <w:rPr>
                <w:rFonts w:hint="eastAsia" w:ascii="微软雅黑" w:hAnsi="微软雅黑" w:eastAsia="微软雅黑" w:cs="微软雅黑"/>
                <w:i w:val="0"/>
                <w:iCs w:val="0"/>
                <w:color w:val="000000"/>
                <w:sz w:val="20"/>
                <w:szCs w:val="20"/>
                <w:highlight w:val="none"/>
                <w:u w:val="none"/>
                <w:lang w:val="en-US" w:eastAsia="zh-CN"/>
              </w:rPr>
              <w:t>5</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409D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定制边几</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E99E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1</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6F89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个</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F8214">
            <w:pPr>
              <w:keepNext w:val="0"/>
              <w:keepLines w:val="0"/>
              <w:widowControl/>
              <w:suppressLineNumbers w:val="0"/>
              <w:jc w:val="center"/>
              <w:textAlignment w:val="center"/>
              <w:rPr>
                <w:rFonts w:hint="default" w:ascii="微软雅黑" w:hAnsi="微软雅黑" w:eastAsia="微软雅黑" w:cs="微软雅黑"/>
                <w:i w:val="0"/>
                <w:iCs w:val="0"/>
                <w:color w:val="000000"/>
                <w:sz w:val="20"/>
                <w:szCs w:val="20"/>
                <w:highlight w:val="none"/>
                <w:u w:val="none"/>
                <w:lang w:val="en-US"/>
              </w:rPr>
            </w:pPr>
            <w:r>
              <w:rPr>
                <w:rFonts w:hint="eastAsia" w:ascii="微软雅黑" w:hAnsi="微软雅黑" w:eastAsia="微软雅黑" w:cs="微软雅黑"/>
                <w:i w:val="0"/>
                <w:iCs w:val="0"/>
                <w:color w:val="000000"/>
                <w:kern w:val="0"/>
                <w:sz w:val="20"/>
                <w:szCs w:val="20"/>
                <w:highlight w:val="none"/>
                <w:u w:val="none"/>
                <w:lang w:val="en-US" w:eastAsia="zh-CN" w:bidi="ar"/>
              </w:rPr>
              <w:t>617.5</w:t>
            </w: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FC02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 xml:space="preserve">617.5 </w:t>
            </w:r>
          </w:p>
        </w:tc>
        <w:tc>
          <w:tcPr>
            <w:tcW w:w="49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75E41">
            <w:pPr>
              <w:keepNext w:val="0"/>
              <w:keepLines w:val="0"/>
              <w:widowControl/>
              <w:suppressLineNumbers w:val="0"/>
              <w:jc w:val="left"/>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1、铁艺架子，表面环保粉末喷涂；</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2、E0级实木颗粒板基材：含水率3～13%，甲醛释放量E</w:t>
            </w:r>
            <w:r>
              <w:rPr>
                <w:rFonts w:hint="default" w:ascii="Times New Roman" w:hAnsi="Times New Roman" w:eastAsia="微软雅黑" w:cs="Times New Roman"/>
                <w:i w:val="0"/>
                <w:iCs w:val="0"/>
                <w:color w:val="000000"/>
                <w:kern w:val="0"/>
                <w:sz w:val="20"/>
                <w:szCs w:val="20"/>
                <w:highlight w:val="none"/>
                <w:u w:val="none"/>
                <w:lang w:val="en-US" w:eastAsia="zh-CN" w:bidi="ar"/>
              </w:rPr>
              <w:t>₁</w:t>
            </w:r>
            <w:r>
              <w:rPr>
                <w:rFonts w:hint="eastAsia" w:ascii="微软雅黑" w:hAnsi="微软雅黑" w:eastAsia="微软雅黑" w:cs="微软雅黑"/>
                <w:i w:val="0"/>
                <w:iCs w:val="0"/>
                <w:color w:val="000000"/>
                <w:kern w:val="0"/>
                <w:sz w:val="20"/>
                <w:szCs w:val="20"/>
                <w:highlight w:val="none"/>
                <w:u w:val="none"/>
                <w:lang w:val="en-US" w:eastAsia="zh-CN" w:bidi="ar"/>
              </w:rPr>
              <w:t>：≤0.124mg/m³，苯≤10μg/m³，甲苯≤20μg/m³，二甲苯≤20μg/m³，总挥发性有机化合物（TVOC）≤100μg/m³；</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3、PVC封边带：外观质量无皱纹、裂纹、染色线、刀线、油渍、污点、黑斑、磨30r应无露底现象；甲醛释放量E1≤1.5mg/L，可溶性铅≤90mg/kg、可溶性镉≤75mg/kg、可溶性铬≤60mg/kg、可溶性汞≤60mg/kg、可溶性砷≤25mg/kg、可溶性钡≤1000mg/kg、可溶性锑≤60mg/kg、可溶性硒≤500mg/kg；邻苯二甲酸酯DBP、BBP、DEHP、DNOP、DINP和DIDP的总量≤0.1%；</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4、尺寸：600*400*600mm；（±10mm）</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5、适用于医院经营使用。</w:t>
            </w:r>
          </w:p>
        </w:tc>
        <w:tc>
          <w:tcPr>
            <w:tcW w:w="2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CD916">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highlight w:val="none"/>
                <w:u w:val="none"/>
              </w:rPr>
            </w:pPr>
            <w:r>
              <w:rPr>
                <w:rFonts w:hint="eastAsia" w:ascii="微软雅黑" w:hAnsi="微软雅黑" w:eastAsia="微软雅黑" w:cs="微软雅黑"/>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36195</wp:posOffset>
                  </wp:positionH>
                  <wp:positionV relativeFrom="paragraph">
                    <wp:posOffset>364490</wp:posOffset>
                  </wp:positionV>
                  <wp:extent cx="1071245" cy="1153160"/>
                  <wp:effectExtent l="0" t="0" r="14605" b="8890"/>
                  <wp:wrapNone/>
                  <wp:docPr id="1073742858" name="图片_17" descr=" "/>
                  <wp:cNvGraphicFramePr/>
                  <a:graphic xmlns:a="http://schemas.openxmlformats.org/drawingml/2006/main">
                    <a:graphicData uri="http://schemas.openxmlformats.org/drawingml/2006/picture">
                      <pic:pic xmlns:pic="http://schemas.openxmlformats.org/drawingml/2006/picture">
                        <pic:nvPicPr>
                          <pic:cNvPr id="1073742858" name="图片_17" descr=" "/>
                          <pic:cNvPicPr/>
                        </pic:nvPicPr>
                        <pic:blipFill>
                          <a:blip r:embed="rId13"/>
                          <a:srcRect/>
                          <a:stretch>
                            <a:fillRect/>
                          </a:stretch>
                        </pic:blipFill>
                        <pic:spPr>
                          <a:xfrm>
                            <a:off x="5989320" y="12683490"/>
                            <a:ext cx="1071245" cy="1153160"/>
                          </a:xfrm>
                          <a:prstGeom prst="rect">
                            <a:avLst/>
                          </a:prstGeom>
                          <a:noFill/>
                          <a:ln w="9525" cap="flat" cmpd="sng">
                            <a:noFill/>
                            <a:prstDash val="solid"/>
                            <a:miter/>
                          </a:ln>
                          <a:effectLst/>
                        </pic:spPr>
                      </pic:pic>
                    </a:graphicData>
                  </a:graphic>
                </wp:anchor>
              </w:drawing>
            </w:r>
          </w:p>
        </w:tc>
        <w:tc>
          <w:tcPr>
            <w:tcW w:w="3377" w:type="dxa"/>
            <w:tcBorders>
              <w:top w:val="single" w:color="000000" w:sz="4" w:space="0"/>
              <w:left w:val="single" w:color="000000" w:sz="4" w:space="0"/>
              <w:bottom w:val="single" w:color="000000" w:sz="4" w:space="0"/>
              <w:right w:val="single" w:color="000000" w:sz="4" w:space="0"/>
            </w:tcBorders>
            <w:shd w:val="clear" w:color="auto" w:fill="auto"/>
            <w:vAlign w:val="top"/>
          </w:tcPr>
          <w:p w14:paraId="5CA046F8">
            <w:pPr>
              <w:keepNext w:val="0"/>
              <w:keepLines w:val="0"/>
              <w:widowControl/>
              <w:suppressLineNumbers w:val="0"/>
              <w:jc w:val="center"/>
              <w:textAlignment w:val="top"/>
              <w:rPr>
                <w:rFonts w:hint="eastAsia" w:ascii="微软雅黑" w:hAnsi="微软雅黑" w:eastAsia="微软雅黑" w:cs="微软雅黑"/>
                <w:i w:val="0"/>
                <w:iCs w:val="0"/>
                <w:color w:val="000000"/>
                <w:sz w:val="22"/>
                <w:szCs w:val="22"/>
                <w:highlight w:val="none"/>
                <w:u w:val="none"/>
              </w:rPr>
            </w:pPr>
            <w:r>
              <w:rPr>
                <w:rFonts w:hint="eastAsia" w:ascii="微软雅黑" w:hAnsi="微软雅黑" w:eastAsia="微软雅黑" w:cs="微软雅黑"/>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531495</wp:posOffset>
                  </wp:positionH>
                  <wp:positionV relativeFrom="paragraph">
                    <wp:posOffset>453390</wp:posOffset>
                  </wp:positionV>
                  <wp:extent cx="841375" cy="1079500"/>
                  <wp:effectExtent l="0" t="0" r="15875" b="6350"/>
                  <wp:wrapNone/>
                  <wp:docPr id="1073742859" name="图片_83" descr=" "/>
                  <wp:cNvGraphicFramePr/>
                  <a:graphic xmlns:a="http://schemas.openxmlformats.org/drawingml/2006/main">
                    <a:graphicData uri="http://schemas.openxmlformats.org/drawingml/2006/picture">
                      <pic:pic xmlns:pic="http://schemas.openxmlformats.org/drawingml/2006/picture">
                        <pic:nvPicPr>
                          <pic:cNvPr id="1073742859" name="图片_83" descr=" "/>
                          <pic:cNvPicPr/>
                        </pic:nvPicPr>
                        <pic:blipFill>
                          <a:blip r:embed="rId7"/>
                          <a:srcRect/>
                          <a:stretch>
                            <a:fillRect/>
                          </a:stretch>
                        </pic:blipFill>
                        <pic:spPr>
                          <a:xfrm>
                            <a:off x="7837170" y="12772390"/>
                            <a:ext cx="841375" cy="1079500"/>
                          </a:xfrm>
                          <a:prstGeom prst="rect">
                            <a:avLst/>
                          </a:prstGeom>
                          <a:noFill/>
                          <a:ln w="9525" cap="flat" cmpd="sng">
                            <a:noFill/>
                            <a:prstDash val="solid"/>
                            <a:miter/>
                          </a:ln>
                          <a:effectLst/>
                        </pic:spPr>
                      </pic:pic>
                    </a:graphicData>
                  </a:graphic>
                </wp:anchor>
              </w:drawing>
            </w:r>
            <w:r>
              <w:rPr>
                <w:rFonts w:hint="eastAsia" w:ascii="微软雅黑" w:hAnsi="微软雅黑" w:eastAsia="微软雅黑" w:cs="微软雅黑"/>
                <w:i w:val="0"/>
                <w:iCs w:val="0"/>
                <w:color w:val="000000"/>
                <w:kern w:val="0"/>
                <w:sz w:val="22"/>
                <w:szCs w:val="22"/>
                <w:highlight w:val="none"/>
                <w:u w:val="none"/>
                <w:lang w:val="en-US" w:eastAsia="zh-CN" w:bidi="ar"/>
              </w:rPr>
              <w:t>虞美人木纹色</w:t>
            </w:r>
          </w:p>
        </w:tc>
      </w:tr>
      <w:tr w14:paraId="00976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5" w:hRule="atLeast"/>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CC71A">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lang w:val="en-US" w:eastAsia="zh-CN"/>
              </w:rPr>
            </w:pPr>
            <w:r>
              <w:rPr>
                <w:rFonts w:hint="eastAsia" w:ascii="微软雅黑" w:hAnsi="微软雅黑" w:eastAsia="微软雅黑" w:cs="微软雅黑"/>
                <w:i w:val="0"/>
                <w:iCs w:val="0"/>
                <w:color w:val="000000"/>
                <w:sz w:val="20"/>
                <w:szCs w:val="20"/>
                <w:highlight w:val="none"/>
                <w:u w:val="none"/>
                <w:lang w:val="en-US" w:eastAsia="zh-CN"/>
              </w:rPr>
              <w:t>6</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9CCD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定制诊查床</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4C37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1</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CA19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张</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B7184">
            <w:pPr>
              <w:keepNext w:val="0"/>
              <w:keepLines w:val="0"/>
              <w:widowControl/>
              <w:suppressLineNumbers w:val="0"/>
              <w:jc w:val="center"/>
              <w:textAlignment w:val="center"/>
              <w:rPr>
                <w:rFonts w:hint="default" w:ascii="微软雅黑" w:hAnsi="微软雅黑" w:eastAsia="微软雅黑" w:cs="微软雅黑"/>
                <w:i w:val="0"/>
                <w:iCs w:val="0"/>
                <w:color w:val="000000"/>
                <w:sz w:val="20"/>
                <w:szCs w:val="20"/>
                <w:highlight w:val="none"/>
                <w:u w:val="none"/>
                <w:lang w:val="en-US"/>
              </w:rPr>
            </w:pPr>
            <w:r>
              <w:rPr>
                <w:rFonts w:hint="eastAsia" w:ascii="微软雅黑" w:hAnsi="微软雅黑" w:eastAsia="微软雅黑" w:cs="微软雅黑"/>
                <w:i w:val="0"/>
                <w:iCs w:val="0"/>
                <w:color w:val="000000"/>
                <w:kern w:val="0"/>
                <w:sz w:val="20"/>
                <w:szCs w:val="20"/>
                <w:highlight w:val="none"/>
                <w:u w:val="none"/>
                <w:lang w:val="en-US" w:eastAsia="zh-CN" w:bidi="ar"/>
              </w:rPr>
              <w:t>712.5</w:t>
            </w: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6B71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 xml:space="preserve">712.5 </w:t>
            </w:r>
          </w:p>
        </w:tc>
        <w:tc>
          <w:tcPr>
            <w:tcW w:w="49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A06A1">
            <w:pPr>
              <w:keepNext w:val="0"/>
              <w:keepLines w:val="0"/>
              <w:widowControl/>
              <w:suppressLineNumbers w:val="0"/>
              <w:jc w:val="left"/>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1、软包面料（科技皮）：甲醛含量≤75mg/kg、耐磨性（50000次）≤2级；表面摩擦色牢度：干摩擦≥4级，湿摩擦≥3级，撕裂负荷径向/纵向≥30N；断裂伸长率径向/纵向≥30%；拉伸负荷径向/纵向≥250N；</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2、脚架采用铁艺架，表面环保粉末喷涂；</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3、尺寸：2000*900*660mm；（±20mm）</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4、适用于医院经营使用。</w:t>
            </w:r>
          </w:p>
        </w:tc>
        <w:tc>
          <w:tcPr>
            <w:tcW w:w="2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C0893">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highlight w:val="none"/>
                <w:u w:val="none"/>
              </w:rPr>
            </w:pPr>
            <w:r>
              <w:rPr>
                <w:rFonts w:hint="eastAsia" w:ascii="微软雅黑" w:hAnsi="微软雅黑" w:eastAsia="微软雅黑" w:cs="微软雅黑"/>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74930</wp:posOffset>
                  </wp:positionH>
                  <wp:positionV relativeFrom="paragraph">
                    <wp:posOffset>303530</wp:posOffset>
                  </wp:positionV>
                  <wp:extent cx="1080770" cy="785495"/>
                  <wp:effectExtent l="0" t="0" r="5080" b="14605"/>
                  <wp:wrapNone/>
                  <wp:docPr id="1073742860" name="图片_187" descr=" "/>
                  <wp:cNvGraphicFramePr/>
                  <a:graphic xmlns:a="http://schemas.openxmlformats.org/drawingml/2006/main">
                    <a:graphicData uri="http://schemas.openxmlformats.org/drawingml/2006/picture">
                      <pic:pic xmlns:pic="http://schemas.openxmlformats.org/drawingml/2006/picture">
                        <pic:nvPicPr>
                          <pic:cNvPr id="1073742860" name="图片_187" descr=" "/>
                          <pic:cNvPicPr/>
                        </pic:nvPicPr>
                        <pic:blipFill>
                          <a:blip r:embed="rId14"/>
                          <a:srcRect/>
                          <a:stretch>
                            <a:fillRect/>
                          </a:stretch>
                        </pic:blipFill>
                        <pic:spPr>
                          <a:xfrm>
                            <a:off x="6028055" y="15899130"/>
                            <a:ext cx="1080770" cy="785495"/>
                          </a:xfrm>
                          <a:prstGeom prst="rect">
                            <a:avLst/>
                          </a:prstGeom>
                          <a:noFill/>
                          <a:ln w="9525" cap="flat" cmpd="sng">
                            <a:noFill/>
                            <a:prstDash val="solid"/>
                            <a:miter/>
                          </a:ln>
                          <a:effectLst/>
                        </pic:spPr>
                      </pic:pic>
                    </a:graphicData>
                  </a:graphic>
                </wp:anchor>
              </w:drawing>
            </w:r>
          </w:p>
        </w:tc>
        <w:tc>
          <w:tcPr>
            <w:tcW w:w="3377" w:type="dxa"/>
            <w:tcBorders>
              <w:top w:val="single" w:color="000000" w:sz="4" w:space="0"/>
              <w:left w:val="single" w:color="000000" w:sz="4" w:space="0"/>
              <w:bottom w:val="single" w:color="000000" w:sz="4" w:space="0"/>
              <w:right w:val="single" w:color="000000" w:sz="4" w:space="0"/>
            </w:tcBorders>
            <w:shd w:val="clear" w:color="auto" w:fill="auto"/>
            <w:vAlign w:val="top"/>
          </w:tcPr>
          <w:p w14:paraId="5517E07A">
            <w:pPr>
              <w:keepNext w:val="0"/>
              <w:keepLines w:val="0"/>
              <w:widowControl/>
              <w:suppressLineNumbers w:val="0"/>
              <w:jc w:val="center"/>
              <w:textAlignment w:val="top"/>
              <w:rPr>
                <w:rFonts w:hint="eastAsia" w:ascii="微软雅黑" w:hAnsi="微软雅黑" w:eastAsia="微软雅黑" w:cs="微软雅黑"/>
                <w:i w:val="0"/>
                <w:iCs w:val="0"/>
                <w:color w:val="000000"/>
                <w:sz w:val="22"/>
                <w:szCs w:val="22"/>
                <w:highlight w:val="none"/>
                <w:u w:val="none"/>
              </w:rPr>
            </w:pPr>
            <w:r>
              <w:rPr>
                <w:rFonts w:hint="eastAsia" w:ascii="微软雅黑" w:hAnsi="微软雅黑" w:eastAsia="微软雅黑" w:cs="微软雅黑"/>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469900</wp:posOffset>
                  </wp:positionH>
                  <wp:positionV relativeFrom="paragraph">
                    <wp:posOffset>314960</wp:posOffset>
                  </wp:positionV>
                  <wp:extent cx="1071245" cy="1131570"/>
                  <wp:effectExtent l="0" t="0" r="14605" b="11430"/>
                  <wp:wrapNone/>
                  <wp:docPr id="1073742861" name="图片_188" descr=" "/>
                  <wp:cNvGraphicFramePr/>
                  <a:graphic xmlns:a="http://schemas.openxmlformats.org/drawingml/2006/main">
                    <a:graphicData uri="http://schemas.openxmlformats.org/drawingml/2006/picture">
                      <pic:pic xmlns:pic="http://schemas.openxmlformats.org/drawingml/2006/picture">
                        <pic:nvPicPr>
                          <pic:cNvPr id="1073742861" name="图片_188" descr=" "/>
                          <pic:cNvPicPr/>
                        </pic:nvPicPr>
                        <pic:blipFill>
                          <a:blip r:embed="rId11"/>
                          <a:srcRect l="9429" t="25729" r="23714" b="11266"/>
                          <a:stretch>
                            <a:fillRect/>
                          </a:stretch>
                        </pic:blipFill>
                        <pic:spPr>
                          <a:xfrm>
                            <a:off x="7775575" y="15910560"/>
                            <a:ext cx="1071245" cy="1131570"/>
                          </a:xfrm>
                          <a:prstGeom prst="rect">
                            <a:avLst/>
                          </a:prstGeom>
                          <a:noFill/>
                          <a:ln w="9525" cap="flat" cmpd="sng">
                            <a:noFill/>
                            <a:prstDash val="solid"/>
                            <a:miter/>
                          </a:ln>
                          <a:effectLst/>
                        </pic:spPr>
                      </pic:pic>
                    </a:graphicData>
                  </a:graphic>
                </wp:anchor>
              </w:drawing>
            </w:r>
            <w:r>
              <w:rPr>
                <w:rFonts w:hint="eastAsia" w:ascii="微软雅黑" w:hAnsi="微软雅黑" w:eastAsia="微软雅黑" w:cs="微软雅黑"/>
                <w:i w:val="0"/>
                <w:iCs w:val="0"/>
                <w:color w:val="000000"/>
                <w:kern w:val="0"/>
                <w:sz w:val="22"/>
                <w:szCs w:val="22"/>
                <w:highlight w:val="none"/>
                <w:u w:val="none"/>
                <w:lang w:val="en-US" w:eastAsia="zh-CN" w:bidi="ar"/>
              </w:rPr>
              <w:t>猫抓 H015+白色脚架</w:t>
            </w:r>
          </w:p>
        </w:tc>
      </w:tr>
      <w:tr w14:paraId="7C04D6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5" w:hRule="atLeast"/>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CAC5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lang w:val="en-US" w:eastAsia="zh-CN"/>
              </w:rPr>
            </w:pPr>
            <w:r>
              <w:rPr>
                <w:rFonts w:hint="eastAsia" w:ascii="微软雅黑" w:hAnsi="微软雅黑" w:eastAsia="微软雅黑" w:cs="微软雅黑"/>
                <w:i w:val="0"/>
                <w:iCs w:val="0"/>
                <w:color w:val="000000"/>
                <w:sz w:val="20"/>
                <w:szCs w:val="20"/>
                <w:highlight w:val="none"/>
                <w:u w:val="none"/>
                <w:lang w:val="en-US" w:eastAsia="zh-CN"/>
              </w:rPr>
              <w:t>7</w:t>
            </w:r>
          </w:p>
        </w:tc>
        <w:tc>
          <w:tcPr>
            <w:tcW w:w="900" w:type="dxa"/>
            <w:tcBorders>
              <w:top w:val="single" w:color="000000" w:sz="4" w:space="0"/>
              <w:left w:val="single" w:color="000000" w:sz="4" w:space="0"/>
              <w:bottom w:val="single" w:color="000000" w:sz="4" w:space="0"/>
              <w:right w:val="single" w:color="000000" w:sz="4" w:space="0"/>
            </w:tcBorders>
            <w:shd w:val="clear" w:color="auto" w:fill="FFFF00"/>
            <w:vAlign w:val="center"/>
          </w:tcPr>
          <w:p w14:paraId="3D71A18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定制柜</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287C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1</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D1EA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个</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440A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 xml:space="preserve">3,610 </w:t>
            </w: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B950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 xml:space="preserve">3,610 </w:t>
            </w:r>
          </w:p>
        </w:tc>
        <w:tc>
          <w:tcPr>
            <w:tcW w:w="49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51961">
            <w:pPr>
              <w:keepNext w:val="0"/>
              <w:keepLines w:val="0"/>
              <w:widowControl/>
              <w:suppressLineNumbers w:val="0"/>
              <w:jc w:val="left"/>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1、1.8cm厚E0级实木颗粒板基材：含水率3～13%，甲醛释放量E</w:t>
            </w:r>
            <w:r>
              <w:rPr>
                <w:rFonts w:hint="default" w:ascii="Times New Roman" w:hAnsi="Times New Roman" w:eastAsia="微软雅黑" w:cs="Times New Roman"/>
                <w:i w:val="0"/>
                <w:iCs w:val="0"/>
                <w:color w:val="000000"/>
                <w:kern w:val="0"/>
                <w:sz w:val="20"/>
                <w:szCs w:val="20"/>
                <w:highlight w:val="none"/>
                <w:u w:val="none"/>
                <w:lang w:val="en-US" w:eastAsia="zh-CN" w:bidi="ar"/>
              </w:rPr>
              <w:t>₁</w:t>
            </w:r>
            <w:r>
              <w:rPr>
                <w:rFonts w:hint="eastAsia" w:ascii="微软雅黑" w:hAnsi="微软雅黑" w:eastAsia="微软雅黑" w:cs="微软雅黑"/>
                <w:i w:val="0"/>
                <w:iCs w:val="0"/>
                <w:color w:val="000000"/>
                <w:kern w:val="0"/>
                <w:sz w:val="20"/>
                <w:szCs w:val="20"/>
                <w:highlight w:val="none"/>
                <w:u w:val="none"/>
                <w:lang w:val="en-US" w:eastAsia="zh-CN" w:bidi="ar"/>
              </w:rPr>
              <w:t>：≤0.124mg/m³，苯≤10μg/m³，甲苯≤20μg/m³，二甲苯≤20μg/m³，总挥发性有机化合物（TVOC）≤100μg/m³；</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2、PVC封边带：外观质量无皱纹、裂纹、染色线、刀线、油渍、污点、黑斑、磨30r应无露底现象；甲醛释放量E1≤1.5mg/L，可溶性铅≤90mg/kg、可溶性镉≤75mg/kg、可溶性铬≤60mg/kg、可溶性汞≤60mg/kg、可溶性砷≤25mg/kg、可溶性钡≤1000mg/kg、可溶性锑≤60mg/kg、可溶性硒≤500mg/kg；邻苯二甲酸酯DBP、BBP、DEHP、DNOP、DINP和DIDP的总量≤0.1%；</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3、采用五金铰链：耐腐蚀、耐久性、水平静载荷、垂直静载荷；</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4、采用五金拉手：表面应无剥落、返锈、毛刺，表面应无烧焦、起泡、针孔、裂纹、花斑，连续喷雾100h，简易10级制定级法不低于7级；</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5、尺寸：1910*470*908mm；（±20mm）</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6、适用于医院经营使用。</w:t>
            </w:r>
          </w:p>
        </w:tc>
        <w:tc>
          <w:tcPr>
            <w:tcW w:w="2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16C7E">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highlight w:val="none"/>
                <w:u w:val="none"/>
              </w:rPr>
            </w:pPr>
            <w:r>
              <w:rPr>
                <w:rFonts w:hint="eastAsia" w:ascii="微软雅黑" w:hAnsi="微软雅黑" w:eastAsia="微软雅黑" w:cs="微软雅黑"/>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48260</wp:posOffset>
                  </wp:positionH>
                  <wp:positionV relativeFrom="paragraph">
                    <wp:posOffset>669290</wp:posOffset>
                  </wp:positionV>
                  <wp:extent cx="1104900" cy="759460"/>
                  <wp:effectExtent l="0" t="0" r="0" b="2540"/>
                  <wp:wrapNone/>
                  <wp:docPr id="1073742862" name="图片_29" descr=" "/>
                  <wp:cNvGraphicFramePr/>
                  <a:graphic xmlns:a="http://schemas.openxmlformats.org/drawingml/2006/main">
                    <a:graphicData uri="http://schemas.openxmlformats.org/drawingml/2006/picture">
                      <pic:pic xmlns:pic="http://schemas.openxmlformats.org/drawingml/2006/picture">
                        <pic:nvPicPr>
                          <pic:cNvPr id="1073742862" name="图片_29" descr=" "/>
                          <pic:cNvPicPr/>
                        </pic:nvPicPr>
                        <pic:blipFill>
                          <a:blip r:embed="rId15"/>
                          <a:srcRect/>
                          <a:stretch>
                            <a:fillRect/>
                          </a:stretch>
                        </pic:blipFill>
                        <pic:spPr>
                          <a:xfrm>
                            <a:off x="6001385" y="17826990"/>
                            <a:ext cx="1104900" cy="759460"/>
                          </a:xfrm>
                          <a:prstGeom prst="rect">
                            <a:avLst/>
                          </a:prstGeom>
                          <a:noFill/>
                          <a:ln w="9525" cap="flat" cmpd="sng">
                            <a:noFill/>
                            <a:prstDash val="solid"/>
                            <a:miter/>
                          </a:ln>
                          <a:effectLst/>
                        </pic:spPr>
                      </pic:pic>
                    </a:graphicData>
                  </a:graphic>
                </wp:anchor>
              </w:drawing>
            </w:r>
          </w:p>
        </w:tc>
        <w:tc>
          <w:tcPr>
            <w:tcW w:w="3377" w:type="dxa"/>
            <w:tcBorders>
              <w:top w:val="single" w:color="000000" w:sz="4" w:space="0"/>
              <w:left w:val="single" w:color="000000" w:sz="4" w:space="0"/>
              <w:bottom w:val="single" w:color="000000" w:sz="4" w:space="0"/>
              <w:right w:val="single" w:color="000000" w:sz="4" w:space="0"/>
            </w:tcBorders>
            <w:shd w:val="clear" w:color="auto" w:fill="auto"/>
            <w:vAlign w:val="top"/>
          </w:tcPr>
          <w:p w14:paraId="08FDE787">
            <w:pPr>
              <w:keepNext w:val="0"/>
              <w:keepLines w:val="0"/>
              <w:widowControl/>
              <w:suppressLineNumbers w:val="0"/>
              <w:jc w:val="center"/>
              <w:textAlignment w:val="top"/>
              <w:rPr>
                <w:rFonts w:hint="eastAsia" w:ascii="微软雅黑" w:hAnsi="微软雅黑" w:eastAsia="微软雅黑" w:cs="微软雅黑"/>
                <w:i w:val="0"/>
                <w:iCs w:val="0"/>
                <w:color w:val="000000"/>
                <w:sz w:val="22"/>
                <w:szCs w:val="22"/>
                <w:highlight w:val="none"/>
                <w:u w:val="none"/>
              </w:rPr>
            </w:pPr>
            <w:r>
              <w:rPr>
                <w:rFonts w:hint="eastAsia" w:ascii="微软雅黑" w:hAnsi="微软雅黑" w:eastAsia="微软雅黑" w:cs="微软雅黑"/>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54610</wp:posOffset>
                  </wp:positionH>
                  <wp:positionV relativeFrom="paragraph">
                    <wp:posOffset>723265</wp:posOffset>
                  </wp:positionV>
                  <wp:extent cx="841375" cy="1276985"/>
                  <wp:effectExtent l="0" t="0" r="15875" b="18415"/>
                  <wp:wrapNone/>
                  <wp:docPr id="1073742863" name="图片_26" descr=" "/>
                  <wp:cNvGraphicFramePr/>
                  <a:graphic xmlns:a="http://schemas.openxmlformats.org/drawingml/2006/main">
                    <a:graphicData uri="http://schemas.openxmlformats.org/drawingml/2006/picture">
                      <pic:pic xmlns:pic="http://schemas.openxmlformats.org/drawingml/2006/picture">
                        <pic:nvPicPr>
                          <pic:cNvPr id="1073742863" name="图片_26" descr=" "/>
                          <pic:cNvPicPr/>
                        </pic:nvPicPr>
                        <pic:blipFill>
                          <a:blip r:embed="rId7"/>
                          <a:srcRect/>
                          <a:stretch>
                            <a:fillRect/>
                          </a:stretch>
                        </pic:blipFill>
                        <pic:spPr>
                          <a:xfrm>
                            <a:off x="7360285" y="17880965"/>
                            <a:ext cx="841375" cy="1276985"/>
                          </a:xfrm>
                          <a:prstGeom prst="rect">
                            <a:avLst/>
                          </a:prstGeom>
                          <a:noFill/>
                          <a:ln w="9525" cap="flat" cmpd="sng">
                            <a:noFill/>
                            <a:prstDash val="solid"/>
                            <a:miter/>
                          </a:ln>
                          <a:effectLst/>
                        </pic:spPr>
                      </pic:pic>
                    </a:graphicData>
                  </a:graphic>
                </wp:anchor>
              </w:drawing>
            </w:r>
            <w:r>
              <w:rPr>
                <w:rFonts w:hint="eastAsia" w:ascii="微软雅黑" w:hAnsi="微软雅黑" w:eastAsia="微软雅黑" w:cs="微软雅黑"/>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1019810</wp:posOffset>
                  </wp:positionH>
                  <wp:positionV relativeFrom="paragraph">
                    <wp:posOffset>1508760</wp:posOffset>
                  </wp:positionV>
                  <wp:extent cx="792480" cy="732155"/>
                  <wp:effectExtent l="0" t="0" r="7620" b="10795"/>
                  <wp:wrapNone/>
                  <wp:docPr id="1073742864" name="图片_31" descr=" "/>
                  <wp:cNvGraphicFramePr/>
                  <a:graphic xmlns:a="http://schemas.openxmlformats.org/drawingml/2006/main">
                    <a:graphicData uri="http://schemas.openxmlformats.org/drawingml/2006/picture">
                      <pic:pic xmlns:pic="http://schemas.openxmlformats.org/drawingml/2006/picture">
                        <pic:nvPicPr>
                          <pic:cNvPr id="1073742864" name="图片_31" descr=" "/>
                          <pic:cNvPicPr/>
                        </pic:nvPicPr>
                        <pic:blipFill>
                          <a:blip r:embed="rId8"/>
                          <a:srcRect/>
                          <a:stretch>
                            <a:fillRect/>
                          </a:stretch>
                        </pic:blipFill>
                        <pic:spPr>
                          <a:xfrm>
                            <a:off x="8325485" y="18666460"/>
                            <a:ext cx="792480" cy="732155"/>
                          </a:xfrm>
                          <a:prstGeom prst="rect">
                            <a:avLst/>
                          </a:prstGeom>
                          <a:noFill/>
                          <a:ln w="9525" cap="flat" cmpd="sng">
                            <a:noFill/>
                            <a:prstDash val="solid"/>
                            <a:miter/>
                          </a:ln>
                          <a:effectLst/>
                        </pic:spPr>
                      </pic:pic>
                    </a:graphicData>
                  </a:graphic>
                </wp:anchor>
              </w:drawing>
            </w:r>
            <w:r>
              <w:rPr>
                <w:rFonts w:hint="eastAsia" w:ascii="微软雅黑" w:hAnsi="微软雅黑" w:eastAsia="微软雅黑" w:cs="微软雅黑"/>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1063625</wp:posOffset>
                  </wp:positionH>
                  <wp:positionV relativeFrom="paragraph">
                    <wp:posOffset>526415</wp:posOffset>
                  </wp:positionV>
                  <wp:extent cx="920115" cy="682625"/>
                  <wp:effectExtent l="0" t="0" r="3175" b="13335"/>
                  <wp:wrapNone/>
                  <wp:docPr id="1073742865" name="图片_25" descr=" "/>
                  <wp:cNvGraphicFramePr/>
                  <a:graphic xmlns:a="http://schemas.openxmlformats.org/drawingml/2006/main">
                    <a:graphicData uri="http://schemas.openxmlformats.org/drawingml/2006/picture">
                      <pic:pic xmlns:pic="http://schemas.openxmlformats.org/drawingml/2006/picture">
                        <pic:nvPicPr>
                          <pic:cNvPr id="1073742865" name="图片_25" descr=" "/>
                          <pic:cNvPicPr/>
                        </pic:nvPicPr>
                        <pic:blipFill>
                          <a:blip r:embed="rId16"/>
                          <a:srcRect b="5423"/>
                          <a:stretch>
                            <a:fillRect/>
                          </a:stretch>
                        </pic:blipFill>
                        <pic:spPr>
                          <a:xfrm rot="16200000">
                            <a:off x="8250555" y="17802860"/>
                            <a:ext cx="920115" cy="682625"/>
                          </a:xfrm>
                          <a:prstGeom prst="rect">
                            <a:avLst/>
                          </a:prstGeom>
                          <a:noFill/>
                          <a:ln w="9525" cap="flat" cmpd="sng">
                            <a:noFill/>
                            <a:prstDash val="solid"/>
                            <a:miter/>
                          </a:ln>
                          <a:effectLst/>
                        </pic:spPr>
                      </pic:pic>
                    </a:graphicData>
                  </a:graphic>
                </wp:anchor>
              </w:drawing>
            </w:r>
            <w:r>
              <w:rPr>
                <w:rFonts w:hint="eastAsia" w:ascii="微软雅黑" w:hAnsi="微软雅黑" w:eastAsia="微软雅黑" w:cs="微软雅黑"/>
                <w:i w:val="0"/>
                <w:iCs w:val="0"/>
                <w:color w:val="000000"/>
                <w:kern w:val="0"/>
                <w:sz w:val="22"/>
                <w:szCs w:val="22"/>
                <w:highlight w:val="none"/>
                <w:u w:val="none"/>
                <w:lang w:val="en-US" w:eastAsia="zh-CN" w:bidi="ar"/>
              </w:rPr>
              <w:t>虞美人木纹色+白鲸灰+水晶白石材</w:t>
            </w:r>
          </w:p>
        </w:tc>
      </w:tr>
      <w:tr w14:paraId="4EE73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60" w:hRule="atLeast"/>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CFBE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lang w:val="en-US" w:eastAsia="zh-CN"/>
              </w:rPr>
            </w:pPr>
            <w:r>
              <w:rPr>
                <w:rFonts w:hint="eastAsia" w:ascii="微软雅黑" w:hAnsi="微软雅黑" w:eastAsia="微软雅黑" w:cs="微软雅黑"/>
                <w:i w:val="0"/>
                <w:iCs w:val="0"/>
                <w:color w:val="000000"/>
                <w:sz w:val="20"/>
                <w:szCs w:val="20"/>
                <w:highlight w:val="none"/>
                <w:u w:val="none"/>
                <w:lang w:val="en-US" w:eastAsia="zh-CN"/>
              </w:rPr>
              <w:t>8</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D435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定制小置物柜</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3E4B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1</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79FD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个</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21D6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 xml:space="preserve">760 </w:t>
            </w: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02A85">
            <w:pPr>
              <w:keepNext w:val="0"/>
              <w:keepLines w:val="0"/>
              <w:widowControl/>
              <w:suppressLineNumbers w:val="0"/>
              <w:jc w:val="center"/>
              <w:textAlignment w:val="center"/>
              <w:rPr>
                <w:rFonts w:hint="default" w:ascii="微软雅黑" w:hAnsi="微软雅黑" w:eastAsia="微软雅黑" w:cs="微软雅黑"/>
                <w:i w:val="0"/>
                <w:iCs w:val="0"/>
                <w:color w:val="000000"/>
                <w:sz w:val="20"/>
                <w:szCs w:val="20"/>
                <w:highlight w:val="none"/>
                <w:u w:val="none"/>
                <w:lang w:val="en-US"/>
              </w:rPr>
            </w:pPr>
            <w:r>
              <w:rPr>
                <w:rFonts w:hint="eastAsia" w:ascii="微软雅黑" w:hAnsi="微软雅黑" w:eastAsia="微软雅黑" w:cs="微软雅黑"/>
                <w:i w:val="0"/>
                <w:iCs w:val="0"/>
                <w:color w:val="000000"/>
                <w:kern w:val="0"/>
                <w:sz w:val="20"/>
                <w:szCs w:val="20"/>
                <w:highlight w:val="none"/>
                <w:u w:val="none"/>
                <w:lang w:val="en-US" w:eastAsia="zh-CN" w:bidi="ar"/>
              </w:rPr>
              <w:t>760</w:t>
            </w:r>
          </w:p>
        </w:tc>
        <w:tc>
          <w:tcPr>
            <w:tcW w:w="49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2AC33">
            <w:pPr>
              <w:keepNext w:val="0"/>
              <w:keepLines w:val="0"/>
              <w:widowControl/>
              <w:suppressLineNumbers w:val="0"/>
              <w:jc w:val="left"/>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1、1.8cm厚E0级实木颗粒板基材：含水率3～13%，甲醛释放量E</w:t>
            </w:r>
            <w:r>
              <w:rPr>
                <w:rFonts w:hint="default" w:ascii="Times New Roman" w:hAnsi="Times New Roman" w:eastAsia="微软雅黑" w:cs="Times New Roman"/>
                <w:i w:val="0"/>
                <w:iCs w:val="0"/>
                <w:color w:val="000000"/>
                <w:kern w:val="0"/>
                <w:sz w:val="20"/>
                <w:szCs w:val="20"/>
                <w:highlight w:val="none"/>
                <w:u w:val="none"/>
                <w:lang w:val="en-US" w:eastAsia="zh-CN" w:bidi="ar"/>
              </w:rPr>
              <w:t>₁</w:t>
            </w:r>
            <w:r>
              <w:rPr>
                <w:rFonts w:hint="eastAsia" w:ascii="微软雅黑" w:hAnsi="微软雅黑" w:eastAsia="微软雅黑" w:cs="微软雅黑"/>
                <w:i w:val="0"/>
                <w:iCs w:val="0"/>
                <w:color w:val="000000"/>
                <w:kern w:val="0"/>
                <w:sz w:val="20"/>
                <w:szCs w:val="20"/>
                <w:highlight w:val="none"/>
                <w:u w:val="none"/>
                <w:lang w:val="en-US" w:eastAsia="zh-CN" w:bidi="ar"/>
              </w:rPr>
              <w:t>：≤0.124mg/m³，苯≤10μg/m³，甲苯≤20μg/m³，二甲苯≤20μg/m³，总挥发性有机化合物（TVOC）≤100μg/m³；</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2、PVC封边带：外观质量无皱纹、裂纹、染色线、刀线、油渍、污点、黑斑、磨30r应无露底现象；甲醛释放量E1≤1.5mg/L，可溶性铅≤90mg/kg、可溶性镉≤75mg/kg、可溶性铬≤60mg/kg、可溶性汞≤60mg/kg、可溶性砷≤25mg/kg、可溶性钡≤1000mg/kg、可溶性锑≤60mg/kg、可溶性硒≤500mg/kg；邻苯二甲酸酯DBP、BBP、DEHP、DNOP、DINP和DIDP的总量≤0.1%；</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3、采用五金铰链：耐腐蚀、耐久性、水平静载荷、垂直静载荷；</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4、采用五金拉手：表面应无剥落、返锈、毛刺，表面应无烧焦、起泡、针孔、裂纹、花斑，连续喷雾100h，简易10级制定级法不低于7级；</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5、尺寸：800*500*650mm；（±20mm）</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6、适用于医院经营使用。</w:t>
            </w:r>
          </w:p>
        </w:tc>
        <w:tc>
          <w:tcPr>
            <w:tcW w:w="2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A2E70">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highlight w:val="none"/>
                <w:u w:val="none"/>
              </w:rPr>
            </w:pPr>
            <w:r>
              <w:rPr>
                <w:rFonts w:hint="eastAsia" w:ascii="微软雅黑" w:hAnsi="微软雅黑" w:eastAsia="微软雅黑" w:cs="微软雅黑"/>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27940</wp:posOffset>
                  </wp:positionH>
                  <wp:positionV relativeFrom="paragraph">
                    <wp:posOffset>526415</wp:posOffset>
                  </wp:positionV>
                  <wp:extent cx="1079500" cy="991235"/>
                  <wp:effectExtent l="0" t="0" r="6350" b="18415"/>
                  <wp:wrapNone/>
                  <wp:docPr id="1073742866" name="图片_146" descr=" "/>
                  <wp:cNvGraphicFramePr/>
                  <a:graphic xmlns:a="http://schemas.openxmlformats.org/drawingml/2006/main">
                    <a:graphicData uri="http://schemas.openxmlformats.org/drawingml/2006/picture">
                      <pic:pic xmlns:pic="http://schemas.openxmlformats.org/drawingml/2006/picture">
                        <pic:nvPicPr>
                          <pic:cNvPr id="1073742866" name="图片_146" descr=" "/>
                          <pic:cNvPicPr/>
                        </pic:nvPicPr>
                        <pic:blipFill>
                          <a:blip r:embed="rId17"/>
                          <a:srcRect/>
                          <a:stretch>
                            <a:fillRect/>
                          </a:stretch>
                        </pic:blipFill>
                        <pic:spPr>
                          <a:xfrm>
                            <a:off x="5981065" y="21697315"/>
                            <a:ext cx="1079500" cy="991235"/>
                          </a:xfrm>
                          <a:prstGeom prst="rect">
                            <a:avLst/>
                          </a:prstGeom>
                          <a:noFill/>
                          <a:ln w="9525" cap="flat" cmpd="sng">
                            <a:noFill/>
                            <a:prstDash val="solid"/>
                            <a:miter/>
                          </a:ln>
                          <a:effectLst/>
                        </pic:spPr>
                      </pic:pic>
                    </a:graphicData>
                  </a:graphic>
                </wp:anchor>
              </w:drawing>
            </w:r>
          </w:p>
        </w:tc>
        <w:tc>
          <w:tcPr>
            <w:tcW w:w="3377" w:type="dxa"/>
            <w:tcBorders>
              <w:top w:val="single" w:color="000000" w:sz="4" w:space="0"/>
              <w:left w:val="single" w:color="000000" w:sz="4" w:space="0"/>
              <w:bottom w:val="single" w:color="000000" w:sz="4" w:space="0"/>
              <w:right w:val="single" w:color="000000" w:sz="4" w:space="0"/>
            </w:tcBorders>
            <w:shd w:val="clear" w:color="auto" w:fill="auto"/>
            <w:vAlign w:val="top"/>
          </w:tcPr>
          <w:p w14:paraId="17755091">
            <w:pPr>
              <w:keepNext w:val="0"/>
              <w:keepLines w:val="0"/>
              <w:widowControl/>
              <w:suppressLineNumbers w:val="0"/>
              <w:jc w:val="center"/>
              <w:textAlignment w:val="top"/>
              <w:rPr>
                <w:rFonts w:hint="eastAsia" w:ascii="微软雅黑" w:hAnsi="微软雅黑" w:eastAsia="微软雅黑" w:cs="微软雅黑"/>
                <w:i w:val="0"/>
                <w:iCs w:val="0"/>
                <w:color w:val="000000"/>
                <w:sz w:val="22"/>
                <w:szCs w:val="22"/>
                <w:highlight w:val="none"/>
                <w:u w:val="none"/>
              </w:rPr>
            </w:pPr>
            <w:r>
              <w:rPr>
                <w:rFonts w:hint="eastAsia" w:ascii="微软雅黑" w:hAnsi="微软雅黑" w:eastAsia="微软雅黑" w:cs="微软雅黑"/>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445770</wp:posOffset>
                  </wp:positionH>
                  <wp:positionV relativeFrom="paragraph">
                    <wp:posOffset>499745</wp:posOffset>
                  </wp:positionV>
                  <wp:extent cx="1042035" cy="1339215"/>
                  <wp:effectExtent l="0" t="0" r="5715" b="13335"/>
                  <wp:wrapNone/>
                  <wp:docPr id="1073742868" name="图片_148" descr=" "/>
                  <wp:cNvGraphicFramePr/>
                  <a:graphic xmlns:a="http://schemas.openxmlformats.org/drawingml/2006/main">
                    <a:graphicData uri="http://schemas.openxmlformats.org/drawingml/2006/picture">
                      <pic:pic xmlns:pic="http://schemas.openxmlformats.org/drawingml/2006/picture">
                        <pic:nvPicPr>
                          <pic:cNvPr id="1073742868" name="图片_148" descr=" "/>
                          <pic:cNvPicPr/>
                        </pic:nvPicPr>
                        <pic:blipFill>
                          <a:blip r:embed="rId7"/>
                          <a:srcRect/>
                          <a:stretch>
                            <a:fillRect/>
                          </a:stretch>
                        </pic:blipFill>
                        <pic:spPr>
                          <a:xfrm>
                            <a:off x="7751445" y="21670645"/>
                            <a:ext cx="1042035" cy="1339215"/>
                          </a:xfrm>
                          <a:prstGeom prst="rect">
                            <a:avLst/>
                          </a:prstGeom>
                          <a:noFill/>
                          <a:ln w="9525" cap="flat" cmpd="sng">
                            <a:noFill/>
                            <a:prstDash val="solid"/>
                            <a:miter/>
                          </a:ln>
                          <a:effectLst/>
                        </pic:spPr>
                      </pic:pic>
                    </a:graphicData>
                  </a:graphic>
                </wp:anchor>
              </w:drawing>
            </w:r>
            <w:r>
              <w:rPr>
                <w:rFonts w:hint="eastAsia" w:ascii="微软雅黑" w:hAnsi="微软雅黑" w:eastAsia="微软雅黑" w:cs="微软雅黑"/>
                <w:i w:val="0"/>
                <w:iCs w:val="0"/>
                <w:color w:val="000000"/>
                <w:kern w:val="0"/>
                <w:sz w:val="22"/>
                <w:szCs w:val="22"/>
                <w:highlight w:val="none"/>
                <w:u w:val="none"/>
                <w:lang w:val="en-US" w:eastAsia="zh-CN" w:bidi="ar"/>
              </w:rPr>
              <w:t>虞美人木纹色</w:t>
            </w:r>
          </w:p>
        </w:tc>
      </w:tr>
      <w:tr w14:paraId="10469E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10" w:hRule="atLeast"/>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66F6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lang w:val="en-US" w:eastAsia="zh-CN"/>
              </w:rPr>
            </w:pPr>
            <w:r>
              <w:rPr>
                <w:rFonts w:hint="eastAsia" w:ascii="微软雅黑" w:hAnsi="微软雅黑" w:eastAsia="微软雅黑" w:cs="微软雅黑"/>
                <w:i w:val="0"/>
                <w:iCs w:val="0"/>
                <w:color w:val="000000"/>
                <w:sz w:val="20"/>
                <w:szCs w:val="20"/>
                <w:highlight w:val="none"/>
                <w:u w:val="none"/>
                <w:lang w:val="en-US" w:eastAsia="zh-CN"/>
              </w:rPr>
              <w:t>9</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B08A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定制1.4m办公桌</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37C6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1</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E334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个</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45C0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 xml:space="preserve">475 </w:t>
            </w: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BD15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 xml:space="preserve">475 </w:t>
            </w:r>
          </w:p>
        </w:tc>
        <w:tc>
          <w:tcPr>
            <w:tcW w:w="49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75F52">
            <w:pPr>
              <w:keepNext w:val="0"/>
              <w:keepLines w:val="0"/>
              <w:widowControl/>
              <w:suppressLineNumbers w:val="0"/>
              <w:jc w:val="left"/>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1、1.8cm厚E0级实木颗粒板基材：含水率3～13%，甲醛释放量E</w:t>
            </w:r>
            <w:r>
              <w:rPr>
                <w:rFonts w:hint="default" w:ascii="Times New Roman" w:hAnsi="Times New Roman" w:eastAsia="微软雅黑" w:cs="Times New Roman"/>
                <w:i w:val="0"/>
                <w:iCs w:val="0"/>
                <w:color w:val="000000"/>
                <w:kern w:val="0"/>
                <w:sz w:val="20"/>
                <w:szCs w:val="20"/>
                <w:highlight w:val="none"/>
                <w:u w:val="none"/>
                <w:lang w:val="en-US" w:eastAsia="zh-CN" w:bidi="ar"/>
              </w:rPr>
              <w:t>₁</w:t>
            </w:r>
            <w:r>
              <w:rPr>
                <w:rFonts w:hint="eastAsia" w:ascii="微软雅黑" w:hAnsi="微软雅黑" w:eastAsia="微软雅黑" w:cs="微软雅黑"/>
                <w:i w:val="0"/>
                <w:iCs w:val="0"/>
                <w:color w:val="000000"/>
                <w:kern w:val="0"/>
                <w:sz w:val="20"/>
                <w:szCs w:val="20"/>
                <w:highlight w:val="none"/>
                <w:u w:val="none"/>
                <w:lang w:val="en-US" w:eastAsia="zh-CN" w:bidi="ar"/>
              </w:rPr>
              <w:t>：≤0.124mg/m³，苯≤10μg/m³，甲苯≤20μg/m³，二甲苯≤20μg/m³，总挥发性有机化合物（TVOC）≤100μg/m³；</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2、PVC封边带：外观质量无皱纹、裂纹、染色线、刀线、油渍、污点、黑斑、磨30r应无露底现象；甲醛释放量E1≤1.5mg/L，可溶性铅≤90mg/kg、可溶性镉≤75mg/kg、可溶性铬≤60mg/kg、可溶性汞≤60mg/kg、可溶性砷≤25mg/kg、可溶性钡≤1000mg/kg、可溶性锑≤60mg/kg、可溶性硒≤500mg/kg；邻苯二甲酸酯DBP、BBP、DEHP、DNOP、DINP和DIDP的总量≤0.1%；</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3、采用五金铰链：耐腐蚀、耐久性、水平静载荷、垂直静载荷；</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4、采用五金拉手：表面应无剥落、返锈、毛刺，表面应无烧焦、起泡、针孔、裂纹、花斑，连续喷雾100h，简易10级制定级法不低于7级；</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5、尺寸：1400*600*750mm；（±20mm）</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6、适用于医院经营使用。</w:t>
            </w:r>
          </w:p>
        </w:tc>
        <w:tc>
          <w:tcPr>
            <w:tcW w:w="2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8CB02">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highlight w:val="none"/>
                <w:u w:val="none"/>
              </w:rPr>
            </w:pPr>
            <w:r>
              <w:rPr>
                <w:rFonts w:hint="eastAsia" w:ascii="微软雅黑" w:hAnsi="微软雅黑" w:eastAsia="微软雅黑" w:cs="微软雅黑"/>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56515</wp:posOffset>
                  </wp:positionH>
                  <wp:positionV relativeFrom="paragraph">
                    <wp:posOffset>392430</wp:posOffset>
                  </wp:positionV>
                  <wp:extent cx="1079500" cy="857250"/>
                  <wp:effectExtent l="0" t="0" r="6350" b="0"/>
                  <wp:wrapNone/>
                  <wp:docPr id="1073742869" name="图片_149" descr=" "/>
                  <wp:cNvGraphicFramePr/>
                  <a:graphic xmlns:a="http://schemas.openxmlformats.org/drawingml/2006/main">
                    <a:graphicData uri="http://schemas.openxmlformats.org/drawingml/2006/picture">
                      <pic:pic xmlns:pic="http://schemas.openxmlformats.org/drawingml/2006/picture">
                        <pic:nvPicPr>
                          <pic:cNvPr id="1073742869" name="图片_149" descr=" "/>
                          <pic:cNvPicPr/>
                        </pic:nvPicPr>
                        <pic:blipFill>
                          <a:blip r:embed="rId18"/>
                          <a:srcRect/>
                          <a:stretch>
                            <a:fillRect/>
                          </a:stretch>
                        </pic:blipFill>
                        <pic:spPr>
                          <a:xfrm>
                            <a:off x="6009640" y="25614630"/>
                            <a:ext cx="1079500" cy="857250"/>
                          </a:xfrm>
                          <a:prstGeom prst="rect">
                            <a:avLst/>
                          </a:prstGeom>
                          <a:noFill/>
                          <a:ln w="9525" cap="flat" cmpd="sng">
                            <a:noFill/>
                            <a:prstDash val="solid"/>
                            <a:miter/>
                          </a:ln>
                          <a:effectLst/>
                        </pic:spPr>
                      </pic:pic>
                    </a:graphicData>
                  </a:graphic>
                </wp:anchor>
              </w:drawing>
            </w:r>
          </w:p>
        </w:tc>
        <w:tc>
          <w:tcPr>
            <w:tcW w:w="3377" w:type="dxa"/>
            <w:tcBorders>
              <w:top w:val="single" w:color="000000" w:sz="4" w:space="0"/>
              <w:left w:val="single" w:color="000000" w:sz="4" w:space="0"/>
              <w:bottom w:val="single" w:color="000000" w:sz="4" w:space="0"/>
              <w:right w:val="single" w:color="000000" w:sz="4" w:space="0"/>
            </w:tcBorders>
            <w:shd w:val="clear" w:color="auto" w:fill="auto"/>
            <w:vAlign w:val="top"/>
          </w:tcPr>
          <w:p w14:paraId="6E6D4ED5">
            <w:pPr>
              <w:keepNext w:val="0"/>
              <w:keepLines w:val="0"/>
              <w:widowControl/>
              <w:suppressLineNumbers w:val="0"/>
              <w:jc w:val="center"/>
              <w:textAlignment w:val="top"/>
              <w:rPr>
                <w:rFonts w:hint="eastAsia" w:ascii="微软雅黑" w:hAnsi="微软雅黑" w:eastAsia="微软雅黑" w:cs="微软雅黑"/>
                <w:i w:val="0"/>
                <w:iCs w:val="0"/>
                <w:color w:val="000000"/>
                <w:sz w:val="22"/>
                <w:szCs w:val="22"/>
                <w:highlight w:val="none"/>
                <w:u w:val="none"/>
              </w:rPr>
            </w:pPr>
            <w:r>
              <w:rPr>
                <w:rFonts w:hint="eastAsia" w:ascii="微软雅黑" w:hAnsi="微软雅黑" w:eastAsia="微软雅黑" w:cs="微软雅黑"/>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72390</wp:posOffset>
                  </wp:positionH>
                  <wp:positionV relativeFrom="paragraph">
                    <wp:posOffset>544195</wp:posOffset>
                  </wp:positionV>
                  <wp:extent cx="843280" cy="1080770"/>
                  <wp:effectExtent l="0" t="0" r="13970" b="5080"/>
                  <wp:wrapNone/>
                  <wp:docPr id="1073742870" name="图片_151" descr=" "/>
                  <wp:cNvGraphicFramePr/>
                  <a:graphic xmlns:a="http://schemas.openxmlformats.org/drawingml/2006/main">
                    <a:graphicData uri="http://schemas.openxmlformats.org/drawingml/2006/picture">
                      <pic:pic xmlns:pic="http://schemas.openxmlformats.org/drawingml/2006/picture">
                        <pic:nvPicPr>
                          <pic:cNvPr id="1073742870" name="图片_151" descr=" "/>
                          <pic:cNvPicPr/>
                        </pic:nvPicPr>
                        <pic:blipFill>
                          <a:blip r:embed="rId7"/>
                          <a:srcRect/>
                          <a:stretch>
                            <a:fillRect/>
                          </a:stretch>
                        </pic:blipFill>
                        <pic:spPr>
                          <a:xfrm>
                            <a:off x="7378065" y="25766395"/>
                            <a:ext cx="843280" cy="1080770"/>
                          </a:xfrm>
                          <a:prstGeom prst="rect">
                            <a:avLst/>
                          </a:prstGeom>
                          <a:noFill/>
                          <a:ln w="9525" cap="flat" cmpd="sng">
                            <a:noFill/>
                            <a:prstDash val="solid"/>
                            <a:miter/>
                          </a:ln>
                          <a:effectLst/>
                        </pic:spPr>
                      </pic:pic>
                    </a:graphicData>
                  </a:graphic>
                </wp:anchor>
              </w:drawing>
            </w:r>
            <w:r>
              <w:rPr>
                <w:rFonts w:hint="eastAsia" w:ascii="微软雅黑" w:hAnsi="微软雅黑" w:eastAsia="微软雅黑" w:cs="微软雅黑"/>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1043940</wp:posOffset>
                  </wp:positionH>
                  <wp:positionV relativeFrom="paragraph">
                    <wp:posOffset>526415</wp:posOffset>
                  </wp:positionV>
                  <wp:extent cx="1160780" cy="863600"/>
                  <wp:effectExtent l="0" t="0" r="12700" b="1270"/>
                  <wp:wrapNone/>
                  <wp:docPr id="1073742871" name="图片_150" descr=" "/>
                  <wp:cNvGraphicFramePr/>
                  <a:graphic xmlns:a="http://schemas.openxmlformats.org/drawingml/2006/main">
                    <a:graphicData uri="http://schemas.openxmlformats.org/drawingml/2006/picture">
                      <pic:pic xmlns:pic="http://schemas.openxmlformats.org/drawingml/2006/picture">
                        <pic:nvPicPr>
                          <pic:cNvPr id="1073742871" name="图片_150" descr=" "/>
                          <pic:cNvPicPr/>
                        </pic:nvPicPr>
                        <pic:blipFill>
                          <a:blip r:embed="rId16"/>
                          <a:srcRect b="5423"/>
                          <a:stretch>
                            <a:fillRect/>
                          </a:stretch>
                        </pic:blipFill>
                        <pic:spPr>
                          <a:xfrm rot="16200000">
                            <a:off x="8201025" y="25897205"/>
                            <a:ext cx="1160780" cy="863600"/>
                          </a:xfrm>
                          <a:prstGeom prst="rect">
                            <a:avLst/>
                          </a:prstGeom>
                          <a:noFill/>
                          <a:ln w="9525" cap="flat" cmpd="sng">
                            <a:noFill/>
                            <a:prstDash val="solid"/>
                            <a:miter/>
                          </a:ln>
                          <a:effectLst/>
                        </pic:spPr>
                      </pic:pic>
                    </a:graphicData>
                  </a:graphic>
                </wp:anchor>
              </w:drawing>
            </w:r>
            <w:r>
              <w:rPr>
                <w:rFonts w:hint="eastAsia" w:ascii="微软雅黑" w:hAnsi="微软雅黑" w:eastAsia="微软雅黑" w:cs="微软雅黑"/>
                <w:i w:val="0"/>
                <w:iCs w:val="0"/>
                <w:color w:val="000000"/>
                <w:kern w:val="0"/>
                <w:sz w:val="22"/>
                <w:szCs w:val="22"/>
                <w:highlight w:val="none"/>
                <w:u w:val="none"/>
                <w:lang w:val="en-US" w:eastAsia="zh-CN" w:bidi="ar"/>
              </w:rPr>
              <w:t>虞美人木纹色+鲸灰色</w:t>
            </w:r>
          </w:p>
        </w:tc>
      </w:tr>
      <w:tr w14:paraId="76B220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35" w:hRule="atLeast"/>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F0220">
            <w:pPr>
              <w:keepNext w:val="0"/>
              <w:keepLines w:val="0"/>
              <w:widowControl/>
              <w:suppressLineNumbers w:val="0"/>
              <w:jc w:val="center"/>
              <w:textAlignment w:val="center"/>
              <w:rPr>
                <w:rFonts w:hint="default" w:ascii="微软雅黑" w:hAnsi="微软雅黑" w:eastAsia="微软雅黑" w:cs="微软雅黑"/>
                <w:i w:val="0"/>
                <w:iCs w:val="0"/>
                <w:color w:val="000000"/>
                <w:sz w:val="20"/>
                <w:szCs w:val="20"/>
                <w:highlight w:val="none"/>
                <w:u w:val="none"/>
                <w:lang w:val="en-US"/>
              </w:rPr>
            </w:pPr>
            <w:r>
              <w:rPr>
                <w:rFonts w:hint="eastAsia" w:ascii="微软雅黑" w:hAnsi="微软雅黑" w:eastAsia="微软雅黑" w:cs="微软雅黑"/>
                <w:i w:val="0"/>
                <w:iCs w:val="0"/>
                <w:color w:val="000000"/>
                <w:kern w:val="0"/>
                <w:sz w:val="20"/>
                <w:szCs w:val="20"/>
                <w:highlight w:val="none"/>
                <w:u w:val="none"/>
                <w:lang w:val="en-US" w:eastAsia="zh-CN" w:bidi="ar"/>
              </w:rPr>
              <w:t>10</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78BD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定制储物柜</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A2D8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1</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BCD8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个</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A83B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 xml:space="preserve">665 </w:t>
            </w: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60FAC">
            <w:pPr>
              <w:keepNext w:val="0"/>
              <w:keepLines w:val="0"/>
              <w:widowControl/>
              <w:suppressLineNumbers w:val="0"/>
              <w:jc w:val="center"/>
              <w:textAlignment w:val="center"/>
              <w:rPr>
                <w:rFonts w:hint="default" w:ascii="微软雅黑" w:hAnsi="微软雅黑" w:eastAsia="微软雅黑" w:cs="微软雅黑"/>
                <w:i w:val="0"/>
                <w:iCs w:val="0"/>
                <w:color w:val="000000"/>
                <w:sz w:val="20"/>
                <w:szCs w:val="20"/>
                <w:highlight w:val="none"/>
                <w:u w:val="none"/>
                <w:lang w:val="en-US"/>
              </w:rPr>
            </w:pPr>
            <w:r>
              <w:rPr>
                <w:rFonts w:hint="eastAsia" w:ascii="微软雅黑" w:hAnsi="微软雅黑" w:eastAsia="微软雅黑" w:cs="微软雅黑"/>
                <w:i w:val="0"/>
                <w:iCs w:val="0"/>
                <w:color w:val="000000"/>
                <w:kern w:val="0"/>
                <w:sz w:val="20"/>
                <w:szCs w:val="20"/>
                <w:highlight w:val="none"/>
                <w:u w:val="none"/>
                <w:lang w:val="en-US" w:eastAsia="zh-CN" w:bidi="ar"/>
              </w:rPr>
              <w:t>665</w:t>
            </w:r>
          </w:p>
        </w:tc>
        <w:tc>
          <w:tcPr>
            <w:tcW w:w="49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5163A">
            <w:pPr>
              <w:keepNext w:val="0"/>
              <w:keepLines w:val="0"/>
              <w:widowControl/>
              <w:suppressLineNumbers w:val="0"/>
              <w:jc w:val="left"/>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1、1.8cm厚E0级实木颗粒板基材：含水率3～13%，甲醛释放量E</w:t>
            </w:r>
            <w:r>
              <w:rPr>
                <w:rFonts w:hint="default" w:ascii="Times New Roman" w:hAnsi="Times New Roman" w:eastAsia="微软雅黑" w:cs="Times New Roman"/>
                <w:i w:val="0"/>
                <w:iCs w:val="0"/>
                <w:color w:val="000000"/>
                <w:kern w:val="0"/>
                <w:sz w:val="20"/>
                <w:szCs w:val="20"/>
                <w:highlight w:val="none"/>
                <w:u w:val="none"/>
                <w:lang w:val="en-US" w:eastAsia="zh-CN" w:bidi="ar"/>
              </w:rPr>
              <w:t>₁</w:t>
            </w:r>
            <w:r>
              <w:rPr>
                <w:rFonts w:hint="eastAsia" w:ascii="微软雅黑" w:hAnsi="微软雅黑" w:eastAsia="微软雅黑" w:cs="微软雅黑"/>
                <w:i w:val="0"/>
                <w:iCs w:val="0"/>
                <w:color w:val="000000"/>
                <w:kern w:val="0"/>
                <w:sz w:val="20"/>
                <w:szCs w:val="20"/>
                <w:highlight w:val="none"/>
                <w:u w:val="none"/>
                <w:lang w:val="en-US" w:eastAsia="zh-CN" w:bidi="ar"/>
              </w:rPr>
              <w:t>：≤0.124mg/m³，苯≤10μg/m³，甲苯≤20μg/m³，二甲苯≤20μg/m³，总挥发性有机化合物（TVOC）≤100μg/m³；</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2、PVC封边带：外观质量无皱纹、裂纹、染色线、刀线、油渍、污点、黑斑、磨30r应无露底现象；甲醛释放量E1≤1.5mg/L，可溶性铅≤90mg/kg、可溶性镉≤75mg/kg、可溶性铬≤60mg/kg、可溶性汞≤60mg/kg、可溶性砷≤25mg/kg、可溶性钡≤1000mg/kg、可溶性锑≤60mg/kg、可溶性硒≤500mg/kg；邻苯二甲酸酯DBP、BBP、DEHP、DNOP、DINP和DIDP的总量≤0.1%；</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3、采用五金铰链：耐腐蚀、耐久性、水平静载荷、垂直静载荷；</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4、采用五金拉手：表面应无剥落、返锈、毛刺，表面应无烧焦、起泡、针孔、裂纹、花斑，连续喷雾100h，简易10级制定级法不低于7级；</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5、尺寸：900*400*1800mm；（±20mm）</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6、适用于医院经营使用。</w:t>
            </w:r>
          </w:p>
        </w:tc>
        <w:tc>
          <w:tcPr>
            <w:tcW w:w="2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DBBCD">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highlight w:val="none"/>
                <w:u w:val="none"/>
              </w:rPr>
            </w:pPr>
            <w:r>
              <w:rPr>
                <w:rFonts w:hint="eastAsia" w:ascii="微软雅黑" w:hAnsi="微软雅黑" w:eastAsia="微软雅黑" w:cs="微软雅黑"/>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186690</wp:posOffset>
                  </wp:positionH>
                  <wp:positionV relativeFrom="paragraph">
                    <wp:posOffset>169545</wp:posOffset>
                  </wp:positionV>
                  <wp:extent cx="900430" cy="1544955"/>
                  <wp:effectExtent l="0" t="0" r="13970" b="17145"/>
                  <wp:wrapNone/>
                  <wp:docPr id="1073742872" name="图片_152" descr=" "/>
                  <wp:cNvGraphicFramePr/>
                  <a:graphic xmlns:a="http://schemas.openxmlformats.org/drawingml/2006/main">
                    <a:graphicData uri="http://schemas.openxmlformats.org/drawingml/2006/picture">
                      <pic:pic xmlns:pic="http://schemas.openxmlformats.org/drawingml/2006/picture">
                        <pic:nvPicPr>
                          <pic:cNvPr id="1073742872" name="图片_152" descr=" "/>
                          <pic:cNvPicPr/>
                        </pic:nvPicPr>
                        <pic:blipFill>
                          <a:blip r:embed="rId19"/>
                          <a:srcRect/>
                          <a:stretch>
                            <a:fillRect/>
                          </a:stretch>
                        </pic:blipFill>
                        <pic:spPr>
                          <a:xfrm>
                            <a:off x="6139815" y="29392245"/>
                            <a:ext cx="900430" cy="1544955"/>
                          </a:xfrm>
                          <a:prstGeom prst="rect">
                            <a:avLst/>
                          </a:prstGeom>
                          <a:noFill/>
                          <a:ln w="9525" cap="flat" cmpd="sng">
                            <a:noFill/>
                            <a:prstDash val="solid"/>
                            <a:miter/>
                          </a:ln>
                          <a:effectLst/>
                        </pic:spPr>
                      </pic:pic>
                    </a:graphicData>
                  </a:graphic>
                </wp:anchor>
              </w:drawing>
            </w:r>
          </w:p>
        </w:tc>
        <w:tc>
          <w:tcPr>
            <w:tcW w:w="3377" w:type="dxa"/>
            <w:tcBorders>
              <w:top w:val="single" w:color="000000" w:sz="4" w:space="0"/>
              <w:left w:val="single" w:color="000000" w:sz="4" w:space="0"/>
              <w:bottom w:val="single" w:color="000000" w:sz="4" w:space="0"/>
              <w:right w:val="single" w:color="000000" w:sz="4" w:space="0"/>
            </w:tcBorders>
            <w:shd w:val="clear" w:color="auto" w:fill="auto"/>
            <w:vAlign w:val="top"/>
          </w:tcPr>
          <w:p w14:paraId="7897E3C9">
            <w:pPr>
              <w:keepNext w:val="0"/>
              <w:keepLines w:val="0"/>
              <w:widowControl/>
              <w:suppressLineNumbers w:val="0"/>
              <w:jc w:val="center"/>
              <w:textAlignment w:val="top"/>
              <w:rPr>
                <w:rFonts w:hint="eastAsia" w:ascii="微软雅黑" w:hAnsi="微软雅黑" w:eastAsia="微软雅黑" w:cs="微软雅黑"/>
                <w:i w:val="0"/>
                <w:iCs w:val="0"/>
                <w:color w:val="000000"/>
                <w:sz w:val="22"/>
                <w:szCs w:val="22"/>
                <w:highlight w:val="none"/>
                <w:u w:val="none"/>
              </w:rPr>
            </w:pPr>
            <w:r>
              <w:rPr>
                <w:rFonts w:hint="eastAsia" w:ascii="微软雅黑" w:hAnsi="微软雅黑" w:eastAsia="微软雅黑" w:cs="微软雅黑"/>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72390</wp:posOffset>
                  </wp:positionH>
                  <wp:positionV relativeFrom="paragraph">
                    <wp:posOffset>544195</wp:posOffset>
                  </wp:positionV>
                  <wp:extent cx="843280" cy="1080770"/>
                  <wp:effectExtent l="0" t="0" r="13970" b="5080"/>
                  <wp:wrapNone/>
                  <wp:docPr id="1073742873" name="图片_154" descr=" "/>
                  <wp:cNvGraphicFramePr/>
                  <a:graphic xmlns:a="http://schemas.openxmlformats.org/drawingml/2006/main">
                    <a:graphicData uri="http://schemas.openxmlformats.org/drawingml/2006/picture">
                      <pic:pic xmlns:pic="http://schemas.openxmlformats.org/drawingml/2006/picture">
                        <pic:nvPicPr>
                          <pic:cNvPr id="1073742873" name="图片_154" descr=" "/>
                          <pic:cNvPicPr/>
                        </pic:nvPicPr>
                        <pic:blipFill>
                          <a:blip r:embed="rId7"/>
                          <a:srcRect/>
                          <a:stretch>
                            <a:fillRect/>
                          </a:stretch>
                        </pic:blipFill>
                        <pic:spPr>
                          <a:xfrm>
                            <a:off x="7378065" y="29766895"/>
                            <a:ext cx="843280" cy="1080770"/>
                          </a:xfrm>
                          <a:prstGeom prst="rect">
                            <a:avLst/>
                          </a:prstGeom>
                          <a:noFill/>
                          <a:ln w="9525" cap="flat" cmpd="sng">
                            <a:noFill/>
                            <a:prstDash val="solid"/>
                            <a:miter/>
                          </a:ln>
                          <a:effectLst/>
                        </pic:spPr>
                      </pic:pic>
                    </a:graphicData>
                  </a:graphic>
                </wp:anchor>
              </w:drawing>
            </w:r>
            <w:r>
              <w:rPr>
                <w:rFonts w:hint="eastAsia" w:ascii="微软雅黑" w:hAnsi="微软雅黑" w:eastAsia="微软雅黑" w:cs="微软雅黑"/>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1043940</wp:posOffset>
                  </wp:positionH>
                  <wp:positionV relativeFrom="paragraph">
                    <wp:posOffset>526415</wp:posOffset>
                  </wp:positionV>
                  <wp:extent cx="1160780" cy="863600"/>
                  <wp:effectExtent l="0" t="0" r="12700" b="1270"/>
                  <wp:wrapNone/>
                  <wp:docPr id="1073742874" name="图片_153" descr=" "/>
                  <wp:cNvGraphicFramePr/>
                  <a:graphic xmlns:a="http://schemas.openxmlformats.org/drawingml/2006/main">
                    <a:graphicData uri="http://schemas.openxmlformats.org/drawingml/2006/picture">
                      <pic:pic xmlns:pic="http://schemas.openxmlformats.org/drawingml/2006/picture">
                        <pic:nvPicPr>
                          <pic:cNvPr id="1073742874" name="图片_153" descr=" "/>
                          <pic:cNvPicPr/>
                        </pic:nvPicPr>
                        <pic:blipFill>
                          <a:blip r:embed="rId16"/>
                          <a:srcRect b="5423"/>
                          <a:stretch>
                            <a:fillRect/>
                          </a:stretch>
                        </pic:blipFill>
                        <pic:spPr>
                          <a:xfrm rot="16200000">
                            <a:off x="8201025" y="29897705"/>
                            <a:ext cx="1160780" cy="863600"/>
                          </a:xfrm>
                          <a:prstGeom prst="rect">
                            <a:avLst/>
                          </a:prstGeom>
                          <a:noFill/>
                          <a:ln w="9525" cap="flat" cmpd="sng">
                            <a:noFill/>
                            <a:prstDash val="solid"/>
                            <a:miter/>
                          </a:ln>
                          <a:effectLst/>
                        </pic:spPr>
                      </pic:pic>
                    </a:graphicData>
                  </a:graphic>
                </wp:anchor>
              </w:drawing>
            </w:r>
            <w:r>
              <w:rPr>
                <w:rFonts w:hint="eastAsia" w:ascii="微软雅黑" w:hAnsi="微软雅黑" w:eastAsia="微软雅黑" w:cs="微软雅黑"/>
                <w:i w:val="0"/>
                <w:iCs w:val="0"/>
                <w:color w:val="000000"/>
                <w:kern w:val="0"/>
                <w:sz w:val="22"/>
                <w:szCs w:val="22"/>
                <w:highlight w:val="none"/>
                <w:u w:val="none"/>
                <w:lang w:val="en-US" w:eastAsia="zh-CN" w:bidi="ar"/>
              </w:rPr>
              <w:t>虞美人木纹色+白鲸灰</w:t>
            </w:r>
          </w:p>
        </w:tc>
      </w:tr>
      <w:tr w14:paraId="037DDE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15" w:hRule="atLeast"/>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6BD63">
            <w:pPr>
              <w:keepNext w:val="0"/>
              <w:keepLines w:val="0"/>
              <w:widowControl/>
              <w:suppressLineNumbers w:val="0"/>
              <w:jc w:val="center"/>
              <w:textAlignment w:val="center"/>
              <w:rPr>
                <w:rFonts w:hint="default" w:ascii="微软雅黑" w:hAnsi="微软雅黑" w:eastAsia="微软雅黑" w:cs="微软雅黑"/>
                <w:i w:val="0"/>
                <w:iCs w:val="0"/>
                <w:color w:val="000000"/>
                <w:sz w:val="20"/>
                <w:szCs w:val="20"/>
                <w:highlight w:val="none"/>
                <w:u w:val="none"/>
                <w:lang w:val="en-US"/>
              </w:rPr>
            </w:pPr>
            <w:r>
              <w:rPr>
                <w:rFonts w:hint="eastAsia" w:ascii="微软雅黑" w:hAnsi="微软雅黑" w:eastAsia="微软雅黑" w:cs="微软雅黑"/>
                <w:i w:val="0"/>
                <w:iCs w:val="0"/>
                <w:color w:val="000000"/>
                <w:kern w:val="0"/>
                <w:sz w:val="20"/>
                <w:szCs w:val="20"/>
                <w:highlight w:val="none"/>
                <w:u w:val="none"/>
                <w:lang w:val="en-US" w:eastAsia="zh-CN" w:bidi="ar"/>
              </w:rPr>
              <w:t>11</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EB9C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定制小置物柜</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8ADE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1</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E50D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个</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3EDE9">
            <w:pPr>
              <w:keepNext w:val="0"/>
              <w:keepLines w:val="0"/>
              <w:widowControl/>
              <w:suppressLineNumbers w:val="0"/>
              <w:jc w:val="center"/>
              <w:textAlignment w:val="center"/>
              <w:rPr>
                <w:rFonts w:hint="default" w:ascii="微软雅黑" w:hAnsi="微软雅黑" w:eastAsia="微软雅黑" w:cs="微软雅黑"/>
                <w:i w:val="0"/>
                <w:iCs w:val="0"/>
                <w:color w:val="000000"/>
                <w:sz w:val="20"/>
                <w:szCs w:val="20"/>
                <w:highlight w:val="none"/>
                <w:u w:val="none"/>
                <w:lang w:val="en-US"/>
              </w:rPr>
            </w:pPr>
            <w:r>
              <w:rPr>
                <w:rFonts w:hint="eastAsia" w:ascii="微软雅黑" w:hAnsi="微软雅黑" w:eastAsia="微软雅黑" w:cs="微软雅黑"/>
                <w:i w:val="0"/>
                <w:iCs w:val="0"/>
                <w:color w:val="000000"/>
                <w:kern w:val="0"/>
                <w:sz w:val="20"/>
                <w:szCs w:val="20"/>
                <w:highlight w:val="none"/>
                <w:u w:val="none"/>
                <w:lang w:val="en-US" w:eastAsia="zh-CN" w:bidi="ar"/>
              </w:rPr>
              <w:t>570</w:t>
            </w: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C739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 xml:space="preserve">570 </w:t>
            </w:r>
          </w:p>
        </w:tc>
        <w:tc>
          <w:tcPr>
            <w:tcW w:w="49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C879E">
            <w:pPr>
              <w:keepNext w:val="0"/>
              <w:keepLines w:val="0"/>
              <w:widowControl/>
              <w:suppressLineNumbers w:val="0"/>
              <w:jc w:val="left"/>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1、1.8cm厚E0级实木颗粒板基材：含水率3～13%，甲醛释放量E</w:t>
            </w:r>
            <w:r>
              <w:rPr>
                <w:rFonts w:hint="default" w:ascii="Times New Roman" w:hAnsi="Times New Roman" w:eastAsia="微软雅黑" w:cs="Times New Roman"/>
                <w:i w:val="0"/>
                <w:iCs w:val="0"/>
                <w:color w:val="000000"/>
                <w:kern w:val="0"/>
                <w:sz w:val="20"/>
                <w:szCs w:val="20"/>
                <w:highlight w:val="none"/>
                <w:u w:val="none"/>
                <w:lang w:val="en-US" w:eastAsia="zh-CN" w:bidi="ar"/>
              </w:rPr>
              <w:t>₁</w:t>
            </w:r>
            <w:r>
              <w:rPr>
                <w:rFonts w:hint="eastAsia" w:ascii="微软雅黑" w:hAnsi="微软雅黑" w:eastAsia="微软雅黑" w:cs="微软雅黑"/>
                <w:i w:val="0"/>
                <w:iCs w:val="0"/>
                <w:color w:val="000000"/>
                <w:kern w:val="0"/>
                <w:sz w:val="20"/>
                <w:szCs w:val="20"/>
                <w:highlight w:val="none"/>
                <w:u w:val="none"/>
                <w:lang w:val="en-US" w:eastAsia="zh-CN" w:bidi="ar"/>
              </w:rPr>
              <w:t>：≤0.124mg/m³，苯≤10μg/m³，甲苯≤20μg/m³，二甲苯≤20μg/m³，总挥发性有机化合物（TVOC）≤100μg/m³；</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2、PVC封边带：外观质量无皱纹、裂纹、染色线、刀线、油渍、污点、黑斑、磨30r应无露底现象；甲醛释放量E1≤1.5mg/L，可溶性铅≤90mg/kg、可溶性镉≤75mg/kg、可溶性铬≤60mg/kg、可溶性汞≤60mg/kg、可溶性砷≤25mg/kg、可溶性钡≤1000mg/kg、可溶性锑≤60mg/kg、可溶性硒≤500mg/kg；邻苯二甲酸酯DBP、BBP、DEHP、DNOP、DINP和DIDP的总量≤0.1%；</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3、采用五金铰链：耐腐蚀、耐久性、水平静载荷、垂直静载荷；</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4、采用五金拉手：表面应无剥落、返锈、毛刺，表面应无烧焦、起泡、针孔、裂纹、花斑，连续喷雾100h，简易10级制定级法不低于7级；</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5、尺寸：550*400*1000mm；（±20mm）</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6、适用于医院经营使用。</w:t>
            </w:r>
          </w:p>
        </w:tc>
        <w:tc>
          <w:tcPr>
            <w:tcW w:w="2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FCB7F">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highlight w:val="none"/>
                <w:u w:val="none"/>
              </w:rPr>
            </w:pPr>
            <w:r>
              <w:rPr>
                <w:rFonts w:hint="eastAsia" w:ascii="微软雅黑" w:hAnsi="微软雅黑" w:eastAsia="微软雅黑" w:cs="微软雅黑"/>
                <w:i w:val="0"/>
                <w:iCs w:val="0"/>
                <w:color w:val="000000"/>
                <w:kern w:val="0"/>
                <w:sz w:val="22"/>
                <w:szCs w:val="22"/>
                <w:highlight w:val="none"/>
                <w:u w:val="none"/>
                <w:lang w:val="en-US" w:eastAsia="zh-CN" w:bidi="ar"/>
              </w:rPr>
              <w:drawing>
                <wp:inline distT="0" distB="0" distL="114300" distR="114300">
                  <wp:extent cx="1352550" cy="1971675"/>
                  <wp:effectExtent l="0" t="0" r="0" b="952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20"/>
                          <a:stretch>
                            <a:fillRect/>
                          </a:stretch>
                        </pic:blipFill>
                        <pic:spPr>
                          <a:xfrm>
                            <a:off x="0" y="0"/>
                            <a:ext cx="1352550" cy="1971675"/>
                          </a:xfrm>
                          <a:prstGeom prst="rect">
                            <a:avLst/>
                          </a:prstGeom>
                          <a:noFill/>
                          <a:ln w="9525">
                            <a:noFill/>
                          </a:ln>
                        </pic:spPr>
                      </pic:pic>
                    </a:graphicData>
                  </a:graphic>
                </wp:inline>
              </w:drawing>
            </w:r>
          </w:p>
        </w:tc>
        <w:tc>
          <w:tcPr>
            <w:tcW w:w="3377" w:type="dxa"/>
            <w:tcBorders>
              <w:top w:val="single" w:color="000000" w:sz="4" w:space="0"/>
              <w:left w:val="single" w:color="000000" w:sz="4" w:space="0"/>
              <w:bottom w:val="single" w:color="000000" w:sz="4" w:space="0"/>
              <w:right w:val="single" w:color="000000" w:sz="4" w:space="0"/>
            </w:tcBorders>
            <w:shd w:val="clear" w:color="auto" w:fill="auto"/>
            <w:vAlign w:val="top"/>
          </w:tcPr>
          <w:p w14:paraId="6A3EEF72">
            <w:pPr>
              <w:keepNext w:val="0"/>
              <w:keepLines w:val="0"/>
              <w:widowControl/>
              <w:suppressLineNumbers w:val="0"/>
              <w:jc w:val="center"/>
              <w:textAlignment w:val="top"/>
              <w:rPr>
                <w:rFonts w:hint="eastAsia" w:ascii="微软雅黑" w:hAnsi="微软雅黑" w:eastAsia="微软雅黑" w:cs="微软雅黑"/>
                <w:i w:val="0"/>
                <w:iCs w:val="0"/>
                <w:color w:val="000000"/>
                <w:sz w:val="22"/>
                <w:szCs w:val="22"/>
                <w:highlight w:val="none"/>
                <w:u w:val="none"/>
              </w:rPr>
            </w:pPr>
            <w:r>
              <w:rPr>
                <w:rFonts w:hint="eastAsia" w:ascii="微软雅黑" w:hAnsi="微软雅黑" w:eastAsia="微软雅黑" w:cs="微软雅黑"/>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72390</wp:posOffset>
                  </wp:positionH>
                  <wp:positionV relativeFrom="paragraph">
                    <wp:posOffset>544195</wp:posOffset>
                  </wp:positionV>
                  <wp:extent cx="843280" cy="1080770"/>
                  <wp:effectExtent l="0" t="0" r="13970" b="5080"/>
                  <wp:wrapNone/>
                  <wp:docPr id="1073742875" name="图片_157" descr=" "/>
                  <wp:cNvGraphicFramePr/>
                  <a:graphic xmlns:a="http://schemas.openxmlformats.org/drawingml/2006/main">
                    <a:graphicData uri="http://schemas.openxmlformats.org/drawingml/2006/picture">
                      <pic:pic xmlns:pic="http://schemas.openxmlformats.org/drawingml/2006/picture">
                        <pic:nvPicPr>
                          <pic:cNvPr id="1073742875" name="图片_157" descr=" "/>
                          <pic:cNvPicPr/>
                        </pic:nvPicPr>
                        <pic:blipFill>
                          <a:blip r:embed="rId7"/>
                          <a:srcRect/>
                          <a:stretch>
                            <a:fillRect/>
                          </a:stretch>
                        </pic:blipFill>
                        <pic:spPr>
                          <a:xfrm>
                            <a:off x="7378065" y="33805495"/>
                            <a:ext cx="843280" cy="1080770"/>
                          </a:xfrm>
                          <a:prstGeom prst="rect">
                            <a:avLst/>
                          </a:prstGeom>
                          <a:noFill/>
                          <a:ln w="9525" cap="flat" cmpd="sng">
                            <a:noFill/>
                            <a:prstDash val="solid"/>
                            <a:miter/>
                          </a:ln>
                          <a:effectLst/>
                        </pic:spPr>
                      </pic:pic>
                    </a:graphicData>
                  </a:graphic>
                </wp:anchor>
              </w:drawing>
            </w:r>
            <w:r>
              <w:rPr>
                <w:rFonts w:hint="eastAsia" w:ascii="微软雅黑" w:hAnsi="微软雅黑" w:eastAsia="微软雅黑" w:cs="微软雅黑"/>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1043940</wp:posOffset>
                  </wp:positionH>
                  <wp:positionV relativeFrom="paragraph">
                    <wp:posOffset>526415</wp:posOffset>
                  </wp:positionV>
                  <wp:extent cx="1160780" cy="863600"/>
                  <wp:effectExtent l="0" t="0" r="12700" b="1270"/>
                  <wp:wrapNone/>
                  <wp:docPr id="1073742876" name="图片_156" descr=" "/>
                  <wp:cNvGraphicFramePr/>
                  <a:graphic xmlns:a="http://schemas.openxmlformats.org/drawingml/2006/main">
                    <a:graphicData uri="http://schemas.openxmlformats.org/drawingml/2006/picture">
                      <pic:pic xmlns:pic="http://schemas.openxmlformats.org/drawingml/2006/picture">
                        <pic:nvPicPr>
                          <pic:cNvPr id="1073742876" name="图片_156" descr=" "/>
                          <pic:cNvPicPr/>
                        </pic:nvPicPr>
                        <pic:blipFill>
                          <a:blip r:embed="rId16"/>
                          <a:srcRect b="5423"/>
                          <a:stretch>
                            <a:fillRect/>
                          </a:stretch>
                        </pic:blipFill>
                        <pic:spPr>
                          <a:xfrm rot="16200000">
                            <a:off x="8201025" y="33936305"/>
                            <a:ext cx="1160780" cy="863600"/>
                          </a:xfrm>
                          <a:prstGeom prst="rect">
                            <a:avLst/>
                          </a:prstGeom>
                          <a:noFill/>
                          <a:ln w="9525" cap="flat" cmpd="sng">
                            <a:noFill/>
                            <a:prstDash val="solid"/>
                            <a:miter/>
                          </a:ln>
                          <a:effectLst/>
                        </pic:spPr>
                      </pic:pic>
                    </a:graphicData>
                  </a:graphic>
                </wp:anchor>
              </w:drawing>
            </w:r>
            <w:r>
              <w:rPr>
                <w:rFonts w:hint="eastAsia" w:ascii="微软雅黑" w:hAnsi="微软雅黑" w:eastAsia="微软雅黑" w:cs="微软雅黑"/>
                <w:i w:val="0"/>
                <w:iCs w:val="0"/>
                <w:color w:val="000000"/>
                <w:kern w:val="0"/>
                <w:sz w:val="22"/>
                <w:szCs w:val="22"/>
                <w:highlight w:val="none"/>
                <w:u w:val="none"/>
                <w:lang w:val="en-US" w:eastAsia="zh-CN" w:bidi="ar"/>
              </w:rPr>
              <w:t>虞美人木纹色+白鲸灰</w:t>
            </w:r>
          </w:p>
        </w:tc>
      </w:tr>
      <w:tr w14:paraId="5822F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0" w:hRule="atLeast"/>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D078F">
            <w:pPr>
              <w:keepNext w:val="0"/>
              <w:keepLines w:val="0"/>
              <w:widowControl/>
              <w:suppressLineNumbers w:val="0"/>
              <w:jc w:val="center"/>
              <w:textAlignment w:val="center"/>
              <w:rPr>
                <w:rFonts w:hint="default" w:ascii="微软雅黑" w:hAnsi="微软雅黑" w:eastAsia="微软雅黑" w:cs="微软雅黑"/>
                <w:i w:val="0"/>
                <w:iCs w:val="0"/>
                <w:color w:val="000000"/>
                <w:sz w:val="20"/>
                <w:szCs w:val="20"/>
                <w:highlight w:val="none"/>
                <w:u w:val="none"/>
                <w:lang w:val="en-US"/>
              </w:rPr>
            </w:pPr>
            <w:r>
              <w:rPr>
                <w:rFonts w:hint="eastAsia" w:ascii="微软雅黑" w:hAnsi="微软雅黑" w:eastAsia="微软雅黑" w:cs="微软雅黑"/>
                <w:i w:val="0"/>
                <w:iCs w:val="0"/>
                <w:color w:val="000000"/>
                <w:kern w:val="0"/>
                <w:sz w:val="20"/>
                <w:szCs w:val="20"/>
                <w:highlight w:val="none"/>
                <w:u w:val="none"/>
                <w:lang w:val="en-US" w:eastAsia="zh-CN" w:bidi="ar"/>
              </w:rPr>
              <w:t>12</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2A08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定制1.2m沙发</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6218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1</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24A8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个</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24485">
            <w:pPr>
              <w:keepNext w:val="0"/>
              <w:keepLines w:val="0"/>
              <w:widowControl/>
              <w:suppressLineNumbers w:val="0"/>
              <w:jc w:val="center"/>
              <w:textAlignment w:val="center"/>
              <w:rPr>
                <w:rFonts w:hint="default" w:ascii="微软雅黑" w:hAnsi="微软雅黑" w:eastAsia="微软雅黑" w:cs="微软雅黑"/>
                <w:i w:val="0"/>
                <w:iCs w:val="0"/>
                <w:color w:val="000000"/>
                <w:sz w:val="20"/>
                <w:szCs w:val="20"/>
                <w:highlight w:val="none"/>
                <w:u w:val="none"/>
                <w:lang w:val="en-US"/>
              </w:rPr>
            </w:pPr>
            <w:r>
              <w:rPr>
                <w:rFonts w:hint="eastAsia" w:ascii="微软雅黑" w:hAnsi="微软雅黑" w:eastAsia="微软雅黑" w:cs="微软雅黑"/>
                <w:i w:val="0"/>
                <w:iCs w:val="0"/>
                <w:color w:val="000000"/>
                <w:kern w:val="0"/>
                <w:sz w:val="20"/>
                <w:szCs w:val="20"/>
                <w:highlight w:val="none"/>
                <w:u w:val="none"/>
                <w:lang w:val="en-US" w:eastAsia="zh-CN" w:bidi="ar"/>
              </w:rPr>
              <w:t>2090</w:t>
            </w: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0CE9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 xml:space="preserve">2090 </w:t>
            </w:r>
          </w:p>
        </w:tc>
        <w:tc>
          <w:tcPr>
            <w:tcW w:w="49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AA37B">
            <w:pPr>
              <w:keepNext w:val="0"/>
              <w:keepLines w:val="0"/>
              <w:widowControl/>
              <w:suppressLineNumbers w:val="0"/>
              <w:jc w:val="left"/>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1、软包面料（科技皮）：甲醛含量≤75mg/kg、耐磨性（50000次）≤2级；表面摩擦色牢度：干摩擦≥4级，湿摩擦≥3级，撕裂负荷径向/纵向≥30N；断裂伸长率径向/纵向≥30%；拉伸负荷径向/纵向≥250N；</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2、海绵：甲醛含量≤100mg/kg；75%压缩永久变形≤8%、回弹率≥35%拉伸强度等级/120N≥90kPa、伸长率等级/120N≥130%；</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3、实木：含水率8%-17%，木质件甲醛释放量≤0.05mg/L；</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5、根据采购方要求定制，颜色可选；</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6、沙发整体安全性能-阻燃性，甲醛释放量≤0.03mg/m³；</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7、尺寸：1200*820*860mm；（±20mm）,可伸缩式多功能折叠沙发</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8、适用于医院经营使用。</w:t>
            </w:r>
          </w:p>
        </w:tc>
        <w:tc>
          <w:tcPr>
            <w:tcW w:w="2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21437">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highlight w:val="none"/>
                <w:u w:val="none"/>
              </w:rPr>
            </w:pPr>
            <w:r>
              <w:rPr>
                <w:rFonts w:hint="eastAsia" w:ascii="微软雅黑" w:hAnsi="微软雅黑" w:eastAsia="微软雅黑" w:cs="微软雅黑"/>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65405</wp:posOffset>
                  </wp:positionH>
                  <wp:positionV relativeFrom="paragraph">
                    <wp:posOffset>431165</wp:posOffset>
                  </wp:positionV>
                  <wp:extent cx="1079500" cy="885825"/>
                  <wp:effectExtent l="0" t="0" r="6350" b="9525"/>
                  <wp:wrapNone/>
                  <wp:docPr id="1073742877" name="图片_158" descr=" "/>
                  <wp:cNvGraphicFramePr/>
                  <a:graphic xmlns:a="http://schemas.openxmlformats.org/drawingml/2006/main">
                    <a:graphicData uri="http://schemas.openxmlformats.org/drawingml/2006/picture">
                      <pic:pic xmlns:pic="http://schemas.openxmlformats.org/drawingml/2006/picture">
                        <pic:nvPicPr>
                          <pic:cNvPr id="1073742877" name="图片_158" descr=" "/>
                          <pic:cNvPicPr/>
                        </pic:nvPicPr>
                        <pic:blipFill>
                          <a:blip r:embed="rId21"/>
                          <a:srcRect/>
                          <a:stretch>
                            <a:fillRect/>
                          </a:stretch>
                        </pic:blipFill>
                        <pic:spPr>
                          <a:xfrm>
                            <a:off x="6018530" y="37692965"/>
                            <a:ext cx="1079500" cy="885825"/>
                          </a:xfrm>
                          <a:prstGeom prst="rect">
                            <a:avLst/>
                          </a:prstGeom>
                          <a:noFill/>
                          <a:ln w="9525" cap="flat" cmpd="sng">
                            <a:noFill/>
                            <a:prstDash val="solid"/>
                            <a:miter/>
                          </a:ln>
                          <a:effectLst/>
                        </pic:spPr>
                      </pic:pic>
                    </a:graphicData>
                  </a:graphic>
                </wp:anchor>
              </w:drawing>
            </w:r>
          </w:p>
        </w:tc>
        <w:tc>
          <w:tcPr>
            <w:tcW w:w="3377" w:type="dxa"/>
            <w:tcBorders>
              <w:top w:val="single" w:color="000000" w:sz="4" w:space="0"/>
              <w:left w:val="single" w:color="000000" w:sz="4" w:space="0"/>
              <w:bottom w:val="single" w:color="000000" w:sz="4" w:space="0"/>
              <w:right w:val="single" w:color="000000" w:sz="4" w:space="0"/>
            </w:tcBorders>
            <w:shd w:val="clear" w:color="auto" w:fill="auto"/>
            <w:vAlign w:val="top"/>
          </w:tcPr>
          <w:p w14:paraId="37FDDE70">
            <w:pPr>
              <w:keepNext w:val="0"/>
              <w:keepLines w:val="0"/>
              <w:widowControl/>
              <w:suppressLineNumbers w:val="0"/>
              <w:jc w:val="center"/>
              <w:textAlignment w:val="top"/>
              <w:rPr>
                <w:rFonts w:hint="eastAsia" w:ascii="微软雅黑" w:hAnsi="微软雅黑" w:eastAsia="微软雅黑" w:cs="微软雅黑"/>
                <w:i w:val="0"/>
                <w:iCs w:val="0"/>
                <w:color w:val="000000"/>
                <w:sz w:val="22"/>
                <w:szCs w:val="22"/>
                <w:highlight w:val="none"/>
                <w:u w:val="none"/>
              </w:rPr>
            </w:pPr>
            <w:r>
              <w:rPr>
                <w:rFonts w:hint="eastAsia" w:ascii="微软雅黑" w:hAnsi="微软雅黑" w:eastAsia="微软雅黑" w:cs="微软雅黑"/>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478790</wp:posOffset>
                  </wp:positionH>
                  <wp:positionV relativeFrom="paragraph">
                    <wp:posOffset>476250</wp:posOffset>
                  </wp:positionV>
                  <wp:extent cx="1073150" cy="1130935"/>
                  <wp:effectExtent l="0" t="0" r="12700" b="12065"/>
                  <wp:wrapNone/>
                  <wp:docPr id="1073742878" name="图片_159" descr=" "/>
                  <wp:cNvGraphicFramePr/>
                  <a:graphic xmlns:a="http://schemas.openxmlformats.org/drawingml/2006/main">
                    <a:graphicData uri="http://schemas.openxmlformats.org/drawingml/2006/picture">
                      <pic:pic xmlns:pic="http://schemas.openxmlformats.org/drawingml/2006/picture">
                        <pic:nvPicPr>
                          <pic:cNvPr id="1073742878" name="图片_159" descr=" "/>
                          <pic:cNvPicPr/>
                        </pic:nvPicPr>
                        <pic:blipFill>
                          <a:blip r:embed="rId11"/>
                          <a:srcRect l="9429" t="25729" r="23714" b="11266"/>
                          <a:stretch>
                            <a:fillRect/>
                          </a:stretch>
                        </pic:blipFill>
                        <pic:spPr>
                          <a:xfrm>
                            <a:off x="7784465" y="37738050"/>
                            <a:ext cx="1073150" cy="1130935"/>
                          </a:xfrm>
                          <a:prstGeom prst="rect">
                            <a:avLst/>
                          </a:prstGeom>
                          <a:noFill/>
                          <a:ln w="9525" cap="flat" cmpd="sng">
                            <a:noFill/>
                            <a:prstDash val="solid"/>
                            <a:miter/>
                          </a:ln>
                          <a:effectLst/>
                        </pic:spPr>
                      </pic:pic>
                    </a:graphicData>
                  </a:graphic>
                </wp:anchor>
              </w:drawing>
            </w:r>
            <w:r>
              <w:rPr>
                <w:rFonts w:hint="eastAsia" w:ascii="微软雅黑" w:hAnsi="微软雅黑" w:eastAsia="微软雅黑" w:cs="微软雅黑"/>
                <w:i w:val="0"/>
                <w:iCs w:val="0"/>
                <w:color w:val="000000"/>
                <w:kern w:val="0"/>
                <w:sz w:val="22"/>
                <w:szCs w:val="22"/>
                <w:highlight w:val="none"/>
                <w:u w:val="none"/>
                <w:lang w:val="en-US" w:eastAsia="zh-CN" w:bidi="ar"/>
              </w:rPr>
              <w:t>猫抓 H015</w:t>
            </w:r>
          </w:p>
        </w:tc>
      </w:tr>
      <w:tr w14:paraId="64CCD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85" w:hRule="atLeast"/>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F1530">
            <w:pPr>
              <w:keepNext w:val="0"/>
              <w:keepLines w:val="0"/>
              <w:widowControl/>
              <w:suppressLineNumbers w:val="0"/>
              <w:jc w:val="center"/>
              <w:textAlignment w:val="center"/>
              <w:rPr>
                <w:rFonts w:hint="default" w:ascii="微软雅黑" w:hAnsi="微软雅黑" w:eastAsia="微软雅黑" w:cs="微软雅黑"/>
                <w:i w:val="0"/>
                <w:iCs w:val="0"/>
                <w:color w:val="000000"/>
                <w:sz w:val="20"/>
                <w:szCs w:val="20"/>
                <w:highlight w:val="none"/>
                <w:u w:val="none"/>
                <w:lang w:val="en-US"/>
              </w:rPr>
            </w:pPr>
            <w:r>
              <w:rPr>
                <w:rFonts w:hint="eastAsia" w:ascii="微软雅黑" w:hAnsi="微软雅黑" w:eastAsia="微软雅黑" w:cs="微软雅黑"/>
                <w:i w:val="0"/>
                <w:iCs w:val="0"/>
                <w:color w:val="000000"/>
                <w:kern w:val="0"/>
                <w:sz w:val="20"/>
                <w:szCs w:val="20"/>
                <w:highlight w:val="none"/>
                <w:u w:val="none"/>
                <w:lang w:val="en-US" w:eastAsia="zh-CN" w:bidi="ar"/>
              </w:rPr>
              <w:t>13</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1B80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定制4人位办公桌</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103F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1</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3290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张</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8C13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 xml:space="preserve">2280 </w:t>
            </w: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9A61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 xml:space="preserve">2280 </w:t>
            </w:r>
          </w:p>
        </w:tc>
        <w:tc>
          <w:tcPr>
            <w:tcW w:w="49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46C10">
            <w:pPr>
              <w:keepNext w:val="0"/>
              <w:keepLines w:val="0"/>
              <w:widowControl/>
              <w:suppressLineNumbers w:val="0"/>
              <w:jc w:val="left"/>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1、1.8cm厚E0级实木颗粒板基材：含水率3～13%，甲醛释放量E</w:t>
            </w:r>
            <w:r>
              <w:rPr>
                <w:rFonts w:hint="default" w:ascii="Times New Roman" w:hAnsi="Times New Roman" w:eastAsia="微软雅黑" w:cs="Times New Roman"/>
                <w:i w:val="0"/>
                <w:iCs w:val="0"/>
                <w:color w:val="000000"/>
                <w:kern w:val="0"/>
                <w:sz w:val="20"/>
                <w:szCs w:val="20"/>
                <w:highlight w:val="none"/>
                <w:u w:val="none"/>
                <w:lang w:val="en-US" w:eastAsia="zh-CN" w:bidi="ar"/>
              </w:rPr>
              <w:t>₁</w:t>
            </w:r>
            <w:r>
              <w:rPr>
                <w:rFonts w:hint="eastAsia" w:ascii="微软雅黑" w:hAnsi="微软雅黑" w:eastAsia="微软雅黑" w:cs="微软雅黑"/>
                <w:i w:val="0"/>
                <w:iCs w:val="0"/>
                <w:color w:val="000000"/>
                <w:kern w:val="0"/>
                <w:sz w:val="20"/>
                <w:szCs w:val="20"/>
                <w:highlight w:val="none"/>
                <w:u w:val="none"/>
                <w:lang w:val="en-US" w:eastAsia="zh-CN" w:bidi="ar"/>
              </w:rPr>
              <w:t>：≤0.124mg/m³，苯≤10μg/m³，甲苯≤20μg/m³，二甲苯≤20μg/m³，总挥发性有机化合物（TVOC）≤100μg/m³；</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2、PVC封边带：外观质量无皱纹、裂纹、染色线、刀线、油渍、污点、黑斑、磨30r应无露底现象；甲醛释放量E1≤1.5mg/L，可溶性铅≤90mg/kg、可溶性镉≤75mg/kg、可溶性铬≤60mg/kg、可溶性汞≤60mg/kg、可溶性砷≤25mg/kg、可溶性钡≤1000mg/kg、可溶性锑≤60mg/kg、可溶性硒≤500mg/kg；邻苯二甲酸酯DBP、BBP、DEHP、DNOP、DINP和DIDP的总量≤0.1%；</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3、采用五金铰链：耐腐蚀、耐久性、水平静载荷、垂直静载荷；</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4、采用五金拉手：表面应无剥落、返锈、毛刺，表面应无烧焦、起泡、针孔、裂纹、花斑，连续喷雾100h，简易10级制定级法不低于7级；</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5、尺寸：2400*1200*750mm；（±20mm）</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6、适用于医院经营使用。</w:t>
            </w:r>
          </w:p>
        </w:tc>
        <w:tc>
          <w:tcPr>
            <w:tcW w:w="2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DB0B5">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highlight w:val="none"/>
                <w:u w:val="none"/>
              </w:rPr>
            </w:pPr>
            <w:r>
              <w:rPr>
                <w:rFonts w:hint="eastAsia" w:ascii="微软雅黑" w:hAnsi="微软雅黑" w:eastAsia="微软雅黑" w:cs="微软雅黑"/>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93980</wp:posOffset>
                  </wp:positionH>
                  <wp:positionV relativeFrom="paragraph">
                    <wp:posOffset>571500</wp:posOffset>
                  </wp:positionV>
                  <wp:extent cx="1080770" cy="580390"/>
                  <wp:effectExtent l="0" t="0" r="5080" b="10160"/>
                  <wp:wrapNone/>
                  <wp:docPr id="1073742879" name="图片_181" descr=" "/>
                  <wp:cNvGraphicFramePr/>
                  <a:graphic xmlns:a="http://schemas.openxmlformats.org/drawingml/2006/main">
                    <a:graphicData uri="http://schemas.openxmlformats.org/drawingml/2006/picture">
                      <pic:pic xmlns:pic="http://schemas.openxmlformats.org/drawingml/2006/picture">
                        <pic:nvPicPr>
                          <pic:cNvPr id="1073742879" name="图片_181" descr=" "/>
                          <pic:cNvPicPr/>
                        </pic:nvPicPr>
                        <pic:blipFill>
                          <a:blip r:embed="rId22"/>
                          <a:srcRect/>
                          <a:stretch>
                            <a:fillRect/>
                          </a:stretch>
                        </pic:blipFill>
                        <pic:spPr>
                          <a:xfrm>
                            <a:off x="6047105" y="41033700"/>
                            <a:ext cx="1080770" cy="580390"/>
                          </a:xfrm>
                          <a:prstGeom prst="rect">
                            <a:avLst/>
                          </a:prstGeom>
                          <a:noFill/>
                          <a:ln w="9525" cap="flat" cmpd="sng">
                            <a:noFill/>
                            <a:prstDash val="solid"/>
                            <a:miter/>
                          </a:ln>
                          <a:effectLst/>
                        </pic:spPr>
                      </pic:pic>
                    </a:graphicData>
                  </a:graphic>
                </wp:anchor>
              </w:drawing>
            </w:r>
          </w:p>
        </w:tc>
        <w:tc>
          <w:tcPr>
            <w:tcW w:w="3377" w:type="dxa"/>
            <w:tcBorders>
              <w:top w:val="single" w:color="000000" w:sz="4" w:space="0"/>
              <w:left w:val="single" w:color="000000" w:sz="4" w:space="0"/>
              <w:bottom w:val="single" w:color="000000" w:sz="4" w:space="0"/>
              <w:right w:val="single" w:color="000000" w:sz="4" w:space="0"/>
            </w:tcBorders>
            <w:shd w:val="clear" w:color="auto" w:fill="auto"/>
            <w:vAlign w:val="top"/>
          </w:tcPr>
          <w:p w14:paraId="0077EBB1">
            <w:pPr>
              <w:keepNext w:val="0"/>
              <w:keepLines w:val="0"/>
              <w:widowControl/>
              <w:suppressLineNumbers w:val="0"/>
              <w:jc w:val="center"/>
              <w:textAlignment w:val="top"/>
              <w:rPr>
                <w:rFonts w:hint="eastAsia" w:ascii="微软雅黑" w:hAnsi="微软雅黑" w:eastAsia="微软雅黑" w:cs="微软雅黑"/>
                <w:i w:val="0"/>
                <w:iCs w:val="0"/>
                <w:color w:val="000000"/>
                <w:sz w:val="22"/>
                <w:szCs w:val="22"/>
                <w:highlight w:val="none"/>
                <w:u w:val="none"/>
              </w:rPr>
            </w:pPr>
            <w:r>
              <w:rPr>
                <w:rFonts w:hint="eastAsia" w:ascii="微软雅黑" w:hAnsi="微软雅黑" w:eastAsia="微软雅黑" w:cs="微软雅黑"/>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63500</wp:posOffset>
                  </wp:positionH>
                  <wp:positionV relativeFrom="paragraph">
                    <wp:posOffset>741045</wp:posOffset>
                  </wp:positionV>
                  <wp:extent cx="841375" cy="1080135"/>
                  <wp:effectExtent l="0" t="0" r="15875" b="5715"/>
                  <wp:wrapNone/>
                  <wp:docPr id="1073742880" name="图片_183" descr=" "/>
                  <wp:cNvGraphicFramePr/>
                  <a:graphic xmlns:a="http://schemas.openxmlformats.org/drawingml/2006/main">
                    <a:graphicData uri="http://schemas.openxmlformats.org/drawingml/2006/picture">
                      <pic:pic xmlns:pic="http://schemas.openxmlformats.org/drawingml/2006/picture">
                        <pic:nvPicPr>
                          <pic:cNvPr id="1073742880" name="图片_183" descr=" "/>
                          <pic:cNvPicPr/>
                        </pic:nvPicPr>
                        <pic:blipFill>
                          <a:blip r:embed="rId7"/>
                          <a:srcRect/>
                          <a:stretch>
                            <a:fillRect/>
                          </a:stretch>
                        </pic:blipFill>
                        <pic:spPr>
                          <a:xfrm>
                            <a:off x="7369175" y="41203245"/>
                            <a:ext cx="841375" cy="1080135"/>
                          </a:xfrm>
                          <a:prstGeom prst="rect">
                            <a:avLst/>
                          </a:prstGeom>
                          <a:noFill/>
                          <a:ln w="9525" cap="flat" cmpd="sng">
                            <a:noFill/>
                            <a:prstDash val="solid"/>
                            <a:miter/>
                          </a:ln>
                          <a:effectLst/>
                        </pic:spPr>
                      </pic:pic>
                    </a:graphicData>
                  </a:graphic>
                </wp:anchor>
              </w:drawing>
            </w:r>
            <w:r>
              <w:rPr>
                <w:rFonts w:hint="eastAsia" w:ascii="微软雅黑" w:hAnsi="微软雅黑" w:eastAsia="微软雅黑" w:cs="微软雅黑"/>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1035050</wp:posOffset>
                  </wp:positionH>
                  <wp:positionV relativeFrom="paragraph">
                    <wp:posOffset>741045</wp:posOffset>
                  </wp:positionV>
                  <wp:extent cx="1143000" cy="862965"/>
                  <wp:effectExtent l="0" t="0" r="13335" b="0"/>
                  <wp:wrapNone/>
                  <wp:docPr id="1073742881" name="图片_182" descr=" "/>
                  <wp:cNvGraphicFramePr/>
                  <a:graphic xmlns:a="http://schemas.openxmlformats.org/drawingml/2006/main">
                    <a:graphicData uri="http://schemas.openxmlformats.org/drawingml/2006/picture">
                      <pic:pic xmlns:pic="http://schemas.openxmlformats.org/drawingml/2006/picture">
                        <pic:nvPicPr>
                          <pic:cNvPr id="1073742881" name="图片_182" descr=" "/>
                          <pic:cNvPicPr/>
                        </pic:nvPicPr>
                        <pic:blipFill>
                          <a:blip r:embed="rId16"/>
                          <a:srcRect b="5423"/>
                          <a:stretch>
                            <a:fillRect/>
                          </a:stretch>
                        </pic:blipFill>
                        <pic:spPr>
                          <a:xfrm rot="16200000">
                            <a:off x="8201025" y="41342945"/>
                            <a:ext cx="1143000" cy="862965"/>
                          </a:xfrm>
                          <a:prstGeom prst="rect">
                            <a:avLst/>
                          </a:prstGeom>
                          <a:noFill/>
                          <a:ln w="9525" cap="flat" cmpd="sng">
                            <a:noFill/>
                            <a:prstDash val="solid"/>
                            <a:miter/>
                          </a:ln>
                          <a:effectLst/>
                        </pic:spPr>
                      </pic:pic>
                    </a:graphicData>
                  </a:graphic>
                </wp:anchor>
              </w:drawing>
            </w:r>
            <w:r>
              <w:rPr>
                <w:rFonts w:hint="eastAsia" w:ascii="微软雅黑" w:hAnsi="微软雅黑" w:eastAsia="微软雅黑" w:cs="微软雅黑"/>
                <w:i w:val="0"/>
                <w:iCs w:val="0"/>
                <w:color w:val="000000"/>
                <w:kern w:val="0"/>
                <w:sz w:val="22"/>
                <w:szCs w:val="22"/>
                <w:highlight w:val="none"/>
                <w:u w:val="none"/>
                <w:lang w:val="en-US" w:eastAsia="zh-CN" w:bidi="ar"/>
              </w:rPr>
              <w:t>桌面及小柜台面：虞美人木纹色+桌屏及柜体：白鲸灰+钢架喷涂近似白鲸会色</w:t>
            </w:r>
          </w:p>
        </w:tc>
      </w:tr>
      <w:tr w14:paraId="7D9335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40" w:hRule="atLeast"/>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B74A1">
            <w:pPr>
              <w:keepNext w:val="0"/>
              <w:keepLines w:val="0"/>
              <w:widowControl/>
              <w:suppressLineNumbers w:val="0"/>
              <w:jc w:val="center"/>
              <w:textAlignment w:val="center"/>
              <w:rPr>
                <w:rFonts w:hint="default" w:ascii="微软雅黑" w:hAnsi="微软雅黑" w:eastAsia="微软雅黑" w:cs="微软雅黑"/>
                <w:i w:val="0"/>
                <w:iCs w:val="0"/>
                <w:color w:val="000000"/>
                <w:sz w:val="20"/>
                <w:szCs w:val="20"/>
                <w:highlight w:val="none"/>
                <w:u w:val="none"/>
                <w:lang w:val="en-US"/>
              </w:rPr>
            </w:pPr>
            <w:r>
              <w:rPr>
                <w:rFonts w:hint="eastAsia" w:ascii="微软雅黑" w:hAnsi="微软雅黑" w:eastAsia="微软雅黑" w:cs="微软雅黑"/>
                <w:i w:val="0"/>
                <w:iCs w:val="0"/>
                <w:color w:val="000000"/>
                <w:kern w:val="0"/>
                <w:sz w:val="20"/>
                <w:szCs w:val="20"/>
                <w:highlight w:val="none"/>
                <w:u w:val="none"/>
                <w:lang w:val="en-US" w:eastAsia="zh-CN" w:bidi="ar"/>
              </w:rPr>
              <w:t>14</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840D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定制组合储物柜</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5607A">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1</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76DCA">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组</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287A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 xml:space="preserve">4560 </w:t>
            </w: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3648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 xml:space="preserve">4560 </w:t>
            </w:r>
          </w:p>
        </w:tc>
        <w:tc>
          <w:tcPr>
            <w:tcW w:w="49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6A5E8">
            <w:pPr>
              <w:keepNext w:val="0"/>
              <w:keepLines w:val="0"/>
              <w:widowControl/>
              <w:suppressLineNumbers w:val="0"/>
              <w:jc w:val="left"/>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1、1.8cm厚E0级实木颗粒板基材：含水率3～13%，甲醛释放量E</w:t>
            </w:r>
            <w:r>
              <w:rPr>
                <w:rFonts w:hint="default" w:ascii="Times New Roman" w:hAnsi="Times New Roman" w:eastAsia="微软雅黑" w:cs="Times New Roman"/>
                <w:i w:val="0"/>
                <w:iCs w:val="0"/>
                <w:color w:val="000000"/>
                <w:kern w:val="0"/>
                <w:sz w:val="20"/>
                <w:szCs w:val="20"/>
                <w:highlight w:val="none"/>
                <w:u w:val="none"/>
                <w:lang w:val="en-US" w:eastAsia="zh-CN" w:bidi="ar"/>
              </w:rPr>
              <w:t>₁</w:t>
            </w:r>
            <w:r>
              <w:rPr>
                <w:rFonts w:hint="eastAsia" w:ascii="微软雅黑" w:hAnsi="微软雅黑" w:eastAsia="微软雅黑" w:cs="微软雅黑"/>
                <w:i w:val="0"/>
                <w:iCs w:val="0"/>
                <w:color w:val="000000"/>
                <w:kern w:val="0"/>
                <w:sz w:val="20"/>
                <w:szCs w:val="20"/>
                <w:highlight w:val="none"/>
                <w:u w:val="none"/>
                <w:lang w:val="en-US" w:eastAsia="zh-CN" w:bidi="ar"/>
              </w:rPr>
              <w:t>：≤0.124mg/m³，苯≤10μg/m³，甲苯≤20μg/m³，二甲苯≤20μg/m³，总挥发性有机化合物（TVOC）≤100μg/m³；</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2、PVC封边带：外观质量无皱纹、裂纹、染色线、刀线、油渍、污点、黑斑、磨30r应无露底现象；甲醛释放量E1≤1.5mg/L，可溶性铅≤90mg/kg、可溶性镉≤75mg/kg、可溶性铬≤60mg/kg、可溶性汞≤60mg/kg、可溶性砷≤25mg/kg、可溶性钡≤1000mg/kg、可溶性锑≤60mg/kg、可溶性硒≤500mg/kg；邻苯二甲酸酯DBP、BBP、DEHP、DNOP、DINP和DIDP的总量≤0.1%；</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3、采用五金铰链：耐腐蚀、耐久性、水平静载荷、垂直静载荷；</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4、采用五金拉手：表面应无剥落、返锈、毛刺，表面应无烧焦、起泡、针孔、裂纹、花斑，连续喷雾100h，简易10级制定级法不低于7级；</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5、尺寸：3200*450*2000mm；（±20mm）</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6、适用于医院经营使用。</w:t>
            </w:r>
          </w:p>
        </w:tc>
        <w:tc>
          <w:tcPr>
            <w:tcW w:w="2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60BAD">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highlight w:val="none"/>
                <w:u w:val="none"/>
              </w:rPr>
            </w:pPr>
            <w:r>
              <w:rPr>
                <w:rFonts w:hint="eastAsia" w:ascii="微软雅黑" w:hAnsi="微软雅黑" w:eastAsia="微软雅黑" w:cs="微软雅黑"/>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56515</wp:posOffset>
                  </wp:positionH>
                  <wp:positionV relativeFrom="paragraph">
                    <wp:posOffset>704850</wp:posOffset>
                  </wp:positionV>
                  <wp:extent cx="1079500" cy="830580"/>
                  <wp:effectExtent l="0" t="0" r="6350" b="7620"/>
                  <wp:wrapNone/>
                  <wp:docPr id="1073742882" name="图片_33" descr=" "/>
                  <wp:cNvGraphicFramePr/>
                  <a:graphic xmlns:a="http://schemas.openxmlformats.org/drawingml/2006/main">
                    <a:graphicData uri="http://schemas.openxmlformats.org/drawingml/2006/picture">
                      <pic:pic xmlns:pic="http://schemas.openxmlformats.org/drawingml/2006/picture">
                        <pic:nvPicPr>
                          <pic:cNvPr id="1073742882" name="图片_33" descr=" "/>
                          <pic:cNvPicPr/>
                        </pic:nvPicPr>
                        <pic:blipFill>
                          <a:blip r:embed="rId23"/>
                          <a:srcRect/>
                          <a:stretch>
                            <a:fillRect/>
                          </a:stretch>
                        </pic:blipFill>
                        <pic:spPr>
                          <a:xfrm>
                            <a:off x="6009640" y="45205650"/>
                            <a:ext cx="1079500" cy="830580"/>
                          </a:xfrm>
                          <a:prstGeom prst="rect">
                            <a:avLst/>
                          </a:prstGeom>
                          <a:noFill/>
                          <a:ln w="9525" cap="flat" cmpd="sng">
                            <a:noFill/>
                            <a:prstDash val="solid"/>
                            <a:miter/>
                          </a:ln>
                          <a:effectLst/>
                        </pic:spPr>
                      </pic:pic>
                    </a:graphicData>
                  </a:graphic>
                </wp:anchor>
              </w:drawing>
            </w:r>
          </w:p>
        </w:tc>
        <w:tc>
          <w:tcPr>
            <w:tcW w:w="3377" w:type="dxa"/>
            <w:tcBorders>
              <w:top w:val="single" w:color="000000" w:sz="4" w:space="0"/>
              <w:left w:val="single" w:color="000000" w:sz="4" w:space="0"/>
              <w:bottom w:val="single" w:color="000000" w:sz="4" w:space="0"/>
              <w:right w:val="single" w:color="000000" w:sz="4" w:space="0"/>
            </w:tcBorders>
            <w:shd w:val="clear" w:color="auto" w:fill="auto"/>
            <w:vAlign w:val="top"/>
          </w:tcPr>
          <w:p w14:paraId="215F42F2">
            <w:pPr>
              <w:keepNext w:val="0"/>
              <w:keepLines w:val="0"/>
              <w:widowControl/>
              <w:suppressLineNumbers w:val="0"/>
              <w:jc w:val="center"/>
              <w:textAlignment w:val="top"/>
              <w:rPr>
                <w:rFonts w:hint="eastAsia" w:ascii="微软雅黑" w:hAnsi="微软雅黑" w:eastAsia="微软雅黑" w:cs="微软雅黑"/>
                <w:i w:val="0"/>
                <w:iCs w:val="0"/>
                <w:color w:val="000000"/>
                <w:sz w:val="22"/>
                <w:szCs w:val="22"/>
                <w:highlight w:val="none"/>
                <w:u w:val="none"/>
              </w:rPr>
            </w:pPr>
            <w:r>
              <w:rPr>
                <w:rFonts w:hint="eastAsia" w:ascii="微软雅黑" w:hAnsi="微软雅黑" w:eastAsia="微软雅黑" w:cs="微软雅黑"/>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72390</wp:posOffset>
                  </wp:positionH>
                  <wp:positionV relativeFrom="paragraph">
                    <wp:posOffset>544195</wp:posOffset>
                  </wp:positionV>
                  <wp:extent cx="843280" cy="1080770"/>
                  <wp:effectExtent l="0" t="0" r="13970" b="5080"/>
                  <wp:wrapNone/>
                  <wp:docPr id="1073742883" name="图片_35" descr=" "/>
                  <wp:cNvGraphicFramePr/>
                  <a:graphic xmlns:a="http://schemas.openxmlformats.org/drawingml/2006/main">
                    <a:graphicData uri="http://schemas.openxmlformats.org/drawingml/2006/picture">
                      <pic:pic xmlns:pic="http://schemas.openxmlformats.org/drawingml/2006/picture">
                        <pic:nvPicPr>
                          <pic:cNvPr id="1073742883" name="图片_35" descr=" "/>
                          <pic:cNvPicPr/>
                        </pic:nvPicPr>
                        <pic:blipFill>
                          <a:blip r:embed="rId7"/>
                          <a:srcRect/>
                          <a:stretch>
                            <a:fillRect/>
                          </a:stretch>
                        </pic:blipFill>
                        <pic:spPr>
                          <a:xfrm>
                            <a:off x="7378065" y="45044995"/>
                            <a:ext cx="843280" cy="1080770"/>
                          </a:xfrm>
                          <a:prstGeom prst="rect">
                            <a:avLst/>
                          </a:prstGeom>
                          <a:noFill/>
                          <a:ln w="9525" cap="flat" cmpd="sng">
                            <a:noFill/>
                            <a:prstDash val="solid"/>
                            <a:miter/>
                          </a:ln>
                          <a:effectLst/>
                        </pic:spPr>
                      </pic:pic>
                    </a:graphicData>
                  </a:graphic>
                </wp:anchor>
              </w:drawing>
            </w:r>
            <w:r>
              <w:rPr>
                <w:rFonts w:hint="eastAsia" w:ascii="微软雅黑" w:hAnsi="微软雅黑" w:eastAsia="微软雅黑" w:cs="微软雅黑"/>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1043940</wp:posOffset>
                  </wp:positionH>
                  <wp:positionV relativeFrom="paragraph">
                    <wp:posOffset>526415</wp:posOffset>
                  </wp:positionV>
                  <wp:extent cx="1160780" cy="863600"/>
                  <wp:effectExtent l="0" t="0" r="12700" b="1270"/>
                  <wp:wrapNone/>
                  <wp:docPr id="1073742884" name="图片_34" descr=" "/>
                  <wp:cNvGraphicFramePr/>
                  <a:graphic xmlns:a="http://schemas.openxmlformats.org/drawingml/2006/main">
                    <a:graphicData uri="http://schemas.openxmlformats.org/drawingml/2006/picture">
                      <pic:pic xmlns:pic="http://schemas.openxmlformats.org/drawingml/2006/picture">
                        <pic:nvPicPr>
                          <pic:cNvPr id="1073742884" name="图片_34" descr=" "/>
                          <pic:cNvPicPr/>
                        </pic:nvPicPr>
                        <pic:blipFill>
                          <a:blip r:embed="rId16"/>
                          <a:srcRect b="5423"/>
                          <a:stretch>
                            <a:fillRect/>
                          </a:stretch>
                        </pic:blipFill>
                        <pic:spPr>
                          <a:xfrm rot="16200000">
                            <a:off x="8201025" y="45175805"/>
                            <a:ext cx="1160780" cy="863600"/>
                          </a:xfrm>
                          <a:prstGeom prst="rect">
                            <a:avLst/>
                          </a:prstGeom>
                          <a:noFill/>
                          <a:ln w="9525" cap="flat" cmpd="sng">
                            <a:noFill/>
                            <a:prstDash val="solid"/>
                            <a:miter/>
                          </a:ln>
                          <a:effectLst/>
                        </pic:spPr>
                      </pic:pic>
                    </a:graphicData>
                  </a:graphic>
                </wp:anchor>
              </w:drawing>
            </w:r>
            <w:r>
              <w:rPr>
                <w:rFonts w:hint="eastAsia" w:ascii="微软雅黑" w:hAnsi="微软雅黑" w:eastAsia="微软雅黑" w:cs="微软雅黑"/>
                <w:i w:val="0"/>
                <w:iCs w:val="0"/>
                <w:color w:val="000000"/>
                <w:kern w:val="0"/>
                <w:sz w:val="22"/>
                <w:szCs w:val="22"/>
                <w:highlight w:val="none"/>
                <w:u w:val="none"/>
                <w:lang w:val="en-US" w:eastAsia="zh-CN" w:bidi="ar"/>
              </w:rPr>
              <w:t>虞美人木纹色+白鲸灰</w:t>
            </w:r>
          </w:p>
        </w:tc>
      </w:tr>
      <w:tr w14:paraId="73D9A0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40" w:hRule="atLeast"/>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969B2">
            <w:pPr>
              <w:keepNext w:val="0"/>
              <w:keepLines w:val="0"/>
              <w:widowControl/>
              <w:suppressLineNumbers w:val="0"/>
              <w:jc w:val="center"/>
              <w:textAlignment w:val="center"/>
              <w:rPr>
                <w:rFonts w:hint="default" w:ascii="微软雅黑" w:hAnsi="微软雅黑" w:eastAsia="微软雅黑" w:cs="微软雅黑"/>
                <w:i w:val="0"/>
                <w:iCs w:val="0"/>
                <w:color w:val="000000"/>
                <w:sz w:val="20"/>
                <w:szCs w:val="20"/>
                <w:highlight w:val="none"/>
                <w:u w:val="none"/>
                <w:lang w:val="en-US"/>
              </w:rPr>
            </w:pPr>
            <w:r>
              <w:rPr>
                <w:rFonts w:hint="eastAsia" w:ascii="微软雅黑" w:hAnsi="微软雅黑" w:eastAsia="微软雅黑" w:cs="微软雅黑"/>
                <w:i w:val="0"/>
                <w:iCs w:val="0"/>
                <w:color w:val="000000"/>
                <w:kern w:val="0"/>
                <w:sz w:val="20"/>
                <w:szCs w:val="20"/>
                <w:highlight w:val="none"/>
                <w:u w:val="none"/>
                <w:lang w:val="en-US" w:eastAsia="zh-CN" w:bidi="ar"/>
              </w:rPr>
              <w:t>15</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97FF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定制储物矮柜</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E5AF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4</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DF2A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个</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55F5D">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 xml:space="preserve">760 </w:t>
            </w: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3A46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 xml:space="preserve">3040 </w:t>
            </w:r>
          </w:p>
        </w:tc>
        <w:tc>
          <w:tcPr>
            <w:tcW w:w="49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2483C">
            <w:pPr>
              <w:keepNext w:val="0"/>
              <w:keepLines w:val="0"/>
              <w:widowControl/>
              <w:suppressLineNumbers w:val="0"/>
              <w:jc w:val="left"/>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1、E0级实木颗粒板基材：含水率3～13%，甲醛释放量E</w:t>
            </w:r>
            <w:r>
              <w:rPr>
                <w:rFonts w:hint="default" w:ascii="Times New Roman" w:hAnsi="Times New Roman" w:eastAsia="微软雅黑" w:cs="Times New Roman"/>
                <w:i w:val="0"/>
                <w:iCs w:val="0"/>
                <w:color w:val="000000"/>
                <w:kern w:val="0"/>
                <w:sz w:val="20"/>
                <w:szCs w:val="20"/>
                <w:highlight w:val="none"/>
                <w:u w:val="none"/>
                <w:lang w:val="en-US" w:eastAsia="zh-CN" w:bidi="ar"/>
              </w:rPr>
              <w:t>₁</w:t>
            </w:r>
            <w:r>
              <w:rPr>
                <w:rFonts w:hint="eastAsia" w:ascii="微软雅黑" w:hAnsi="微软雅黑" w:eastAsia="微软雅黑" w:cs="微软雅黑"/>
                <w:i w:val="0"/>
                <w:iCs w:val="0"/>
                <w:color w:val="000000"/>
                <w:kern w:val="0"/>
                <w:sz w:val="20"/>
                <w:szCs w:val="20"/>
                <w:highlight w:val="none"/>
                <w:u w:val="none"/>
                <w:lang w:val="en-US" w:eastAsia="zh-CN" w:bidi="ar"/>
              </w:rPr>
              <w:t>：≤0.124mg/m³，苯≤10μg/m³，甲苯≤20μg/m³，二甲苯≤20μg/m³，总挥发性有机化合物（TVOC）≤100μg/m³；</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2、PVC封边带：外观质量无皱纹、裂纹、染色线、刀线、油渍、污点、黑斑、磨30r应无露底现象；甲醛释放量E1≤1.5mg/L，可溶性铅≤90mg/kg、可溶性镉≤75mg/kg、可溶性铬≤60mg/kg、可溶性汞≤60mg/kg、可溶性砷≤25mg/kg、可溶性钡≤1000mg/kg、可溶性锑≤60mg/kg、可溶性硒≤500mg/kg；邻苯二甲酸酯DBP、BBP、DEHP、DNOP、DINP和DIDP的总量≤0.1%；</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3、采用五金铰链：耐腐蚀、耐久性、水平静载荷、垂直静载荷；</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4、采用五金拉手：表面应无剥落、返锈、毛刺，表面应无烧焦、起泡、针孔、裂纹、花斑，连续喷雾100h，简易10级制定级法不低于7级；</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5、尺寸：800*400*740mm；（±10mm）</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6、适用于医院经营使用。</w:t>
            </w:r>
          </w:p>
        </w:tc>
        <w:tc>
          <w:tcPr>
            <w:tcW w:w="2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0C8A5">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highlight w:val="none"/>
                <w:u w:val="none"/>
              </w:rPr>
            </w:pPr>
            <w:r>
              <w:rPr>
                <w:rFonts w:hint="eastAsia" w:ascii="微软雅黑" w:hAnsi="微软雅黑" w:eastAsia="微软雅黑" w:cs="微软雅黑"/>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27940</wp:posOffset>
                  </wp:positionH>
                  <wp:positionV relativeFrom="paragraph">
                    <wp:posOffset>642620</wp:posOffset>
                  </wp:positionV>
                  <wp:extent cx="1115695" cy="1026795"/>
                  <wp:effectExtent l="0" t="0" r="8255" b="1905"/>
                  <wp:wrapNone/>
                  <wp:docPr id="1073742885" name="图片_196" descr=" "/>
                  <wp:cNvGraphicFramePr/>
                  <a:graphic xmlns:a="http://schemas.openxmlformats.org/drawingml/2006/main">
                    <a:graphicData uri="http://schemas.openxmlformats.org/drawingml/2006/picture">
                      <pic:pic xmlns:pic="http://schemas.openxmlformats.org/drawingml/2006/picture">
                        <pic:nvPicPr>
                          <pic:cNvPr id="1073742885" name="图片_196" descr=" "/>
                          <pic:cNvPicPr/>
                        </pic:nvPicPr>
                        <pic:blipFill>
                          <a:blip r:embed="rId24"/>
                          <a:srcRect/>
                          <a:stretch>
                            <a:fillRect/>
                          </a:stretch>
                        </pic:blipFill>
                        <pic:spPr>
                          <a:xfrm>
                            <a:off x="5981065" y="49410620"/>
                            <a:ext cx="1115695" cy="1026795"/>
                          </a:xfrm>
                          <a:prstGeom prst="rect">
                            <a:avLst/>
                          </a:prstGeom>
                          <a:noFill/>
                          <a:ln w="9525" cap="flat" cmpd="sng">
                            <a:noFill/>
                            <a:prstDash val="solid"/>
                            <a:miter/>
                          </a:ln>
                          <a:effectLst/>
                        </pic:spPr>
                      </pic:pic>
                    </a:graphicData>
                  </a:graphic>
                </wp:anchor>
              </w:drawing>
            </w:r>
          </w:p>
        </w:tc>
        <w:tc>
          <w:tcPr>
            <w:tcW w:w="3377" w:type="dxa"/>
            <w:tcBorders>
              <w:top w:val="single" w:color="000000" w:sz="4" w:space="0"/>
              <w:left w:val="single" w:color="000000" w:sz="4" w:space="0"/>
              <w:bottom w:val="single" w:color="000000" w:sz="4" w:space="0"/>
              <w:right w:val="single" w:color="000000" w:sz="4" w:space="0"/>
            </w:tcBorders>
            <w:shd w:val="clear" w:color="auto" w:fill="auto"/>
            <w:vAlign w:val="top"/>
          </w:tcPr>
          <w:p w14:paraId="74741133">
            <w:pPr>
              <w:keepNext w:val="0"/>
              <w:keepLines w:val="0"/>
              <w:widowControl/>
              <w:suppressLineNumbers w:val="0"/>
              <w:jc w:val="center"/>
              <w:textAlignment w:val="top"/>
              <w:rPr>
                <w:rFonts w:hint="eastAsia" w:ascii="微软雅黑" w:hAnsi="微软雅黑" w:eastAsia="微软雅黑" w:cs="微软雅黑"/>
                <w:i w:val="0"/>
                <w:iCs w:val="0"/>
                <w:color w:val="000000"/>
                <w:sz w:val="22"/>
                <w:szCs w:val="22"/>
                <w:highlight w:val="none"/>
                <w:u w:val="none"/>
              </w:rPr>
            </w:pPr>
            <w:r>
              <w:rPr>
                <w:rFonts w:hint="eastAsia" w:ascii="微软雅黑" w:hAnsi="微软雅黑" w:eastAsia="微软雅黑" w:cs="微软雅黑"/>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492125</wp:posOffset>
                  </wp:positionH>
                  <wp:positionV relativeFrom="paragraph">
                    <wp:posOffset>410210</wp:posOffset>
                  </wp:positionV>
                  <wp:extent cx="1028700" cy="1322070"/>
                  <wp:effectExtent l="0" t="0" r="0" b="11430"/>
                  <wp:wrapNone/>
                  <wp:docPr id="1073742886" name="图片_197" descr=" "/>
                  <wp:cNvGraphicFramePr/>
                  <a:graphic xmlns:a="http://schemas.openxmlformats.org/drawingml/2006/main">
                    <a:graphicData uri="http://schemas.openxmlformats.org/drawingml/2006/picture">
                      <pic:pic xmlns:pic="http://schemas.openxmlformats.org/drawingml/2006/picture">
                        <pic:nvPicPr>
                          <pic:cNvPr id="1073742886" name="图片_197" descr=" "/>
                          <pic:cNvPicPr/>
                        </pic:nvPicPr>
                        <pic:blipFill>
                          <a:blip r:embed="rId7"/>
                          <a:srcRect/>
                          <a:stretch>
                            <a:fillRect/>
                          </a:stretch>
                        </pic:blipFill>
                        <pic:spPr>
                          <a:xfrm>
                            <a:off x="7797800" y="49178210"/>
                            <a:ext cx="1028700" cy="1322070"/>
                          </a:xfrm>
                          <a:prstGeom prst="rect">
                            <a:avLst/>
                          </a:prstGeom>
                          <a:noFill/>
                          <a:ln w="9525" cap="flat" cmpd="sng">
                            <a:noFill/>
                            <a:prstDash val="solid"/>
                            <a:miter/>
                          </a:ln>
                          <a:effectLst/>
                        </pic:spPr>
                      </pic:pic>
                    </a:graphicData>
                  </a:graphic>
                </wp:anchor>
              </w:drawing>
            </w:r>
            <w:r>
              <w:rPr>
                <w:rFonts w:hint="eastAsia" w:ascii="微软雅黑" w:hAnsi="微软雅黑" w:eastAsia="微软雅黑" w:cs="微软雅黑"/>
                <w:i w:val="0"/>
                <w:iCs w:val="0"/>
                <w:color w:val="000000"/>
                <w:kern w:val="0"/>
                <w:sz w:val="22"/>
                <w:szCs w:val="22"/>
                <w:highlight w:val="none"/>
                <w:u w:val="none"/>
                <w:lang w:val="en-US" w:eastAsia="zh-CN" w:bidi="ar"/>
              </w:rPr>
              <w:t>虞美人木纹色</w:t>
            </w:r>
          </w:p>
        </w:tc>
      </w:tr>
      <w:tr w14:paraId="7EB5A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85" w:hRule="atLeast"/>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F2510">
            <w:pPr>
              <w:keepNext w:val="0"/>
              <w:keepLines w:val="0"/>
              <w:widowControl/>
              <w:suppressLineNumbers w:val="0"/>
              <w:jc w:val="center"/>
              <w:textAlignment w:val="center"/>
              <w:rPr>
                <w:rFonts w:hint="default" w:ascii="微软雅黑" w:hAnsi="微软雅黑" w:eastAsia="微软雅黑" w:cs="微软雅黑"/>
                <w:i w:val="0"/>
                <w:iCs w:val="0"/>
                <w:color w:val="000000"/>
                <w:sz w:val="20"/>
                <w:szCs w:val="20"/>
                <w:highlight w:val="none"/>
                <w:u w:val="none"/>
                <w:lang w:val="en-US"/>
              </w:rPr>
            </w:pPr>
            <w:r>
              <w:rPr>
                <w:rFonts w:hint="eastAsia" w:ascii="微软雅黑" w:hAnsi="微软雅黑" w:eastAsia="微软雅黑" w:cs="微软雅黑"/>
                <w:i w:val="0"/>
                <w:iCs w:val="0"/>
                <w:color w:val="000000"/>
                <w:kern w:val="0"/>
                <w:sz w:val="20"/>
                <w:szCs w:val="20"/>
                <w:highlight w:val="none"/>
                <w:u w:val="none"/>
                <w:lang w:val="en-US" w:eastAsia="zh-CN" w:bidi="ar"/>
              </w:rPr>
              <w:t>16</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5271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定制组合储物柜</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3ED3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1</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289F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套</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EDD1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 xml:space="preserve">7904 </w:t>
            </w: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C78B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 xml:space="preserve">7904 </w:t>
            </w:r>
          </w:p>
        </w:tc>
        <w:tc>
          <w:tcPr>
            <w:tcW w:w="49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91CA0">
            <w:pPr>
              <w:keepNext w:val="0"/>
              <w:keepLines w:val="0"/>
              <w:widowControl/>
              <w:suppressLineNumbers w:val="0"/>
              <w:jc w:val="left"/>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1、E0级实木颗粒板基材：含水率3～13%，甲醛释放量E</w:t>
            </w:r>
            <w:r>
              <w:rPr>
                <w:rFonts w:hint="default" w:ascii="Times New Roman" w:hAnsi="Times New Roman" w:eastAsia="微软雅黑" w:cs="Times New Roman"/>
                <w:i w:val="0"/>
                <w:iCs w:val="0"/>
                <w:color w:val="000000"/>
                <w:kern w:val="0"/>
                <w:sz w:val="20"/>
                <w:szCs w:val="20"/>
                <w:highlight w:val="none"/>
                <w:u w:val="none"/>
                <w:lang w:val="en-US" w:eastAsia="zh-CN" w:bidi="ar"/>
              </w:rPr>
              <w:t>₁</w:t>
            </w:r>
            <w:r>
              <w:rPr>
                <w:rFonts w:hint="eastAsia" w:ascii="微软雅黑" w:hAnsi="微软雅黑" w:eastAsia="微软雅黑" w:cs="微软雅黑"/>
                <w:i w:val="0"/>
                <w:iCs w:val="0"/>
                <w:color w:val="000000"/>
                <w:kern w:val="0"/>
                <w:sz w:val="20"/>
                <w:szCs w:val="20"/>
                <w:highlight w:val="none"/>
                <w:u w:val="none"/>
                <w:lang w:val="en-US" w:eastAsia="zh-CN" w:bidi="ar"/>
              </w:rPr>
              <w:t>：≤0.124mg/m³，苯≤10μg/m³，甲苯≤20μg/m³，二甲苯≤20μg/m³，总挥发性有机化合物（TVOC）≤100μg/m³；</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2、PVC封边带：外观质量无皱纹、裂纹、染色线、刀线、油渍、污点、黑斑、磨30r应无露底现象；甲醛释放量E1≤1.5mg/L，可溶性铅≤90mg/kg、可溶性镉≤75mg/kg、可溶性铬≤60mg/kg、可溶性汞≤60mg/kg、可溶性砷≤25mg/kg、可溶性钡≤1000mg/kg、可溶性锑≤60mg/kg、可溶性硒≤500mg/kg；邻苯二甲酸酯DBP、BBP、DEHP、DNOP、DINP和DIDP的总量≤0.1%；</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3、采用五金铰链：耐腐蚀、耐久性、水平静载荷、垂直静载荷；</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4、采用五金拉手：表面应无剥落、返锈、毛刺，表面应无烧焦、起泡、针孔、裂纹、花斑，连续喷雾100h，简易10级制定级法不低于7级；</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 xml:space="preserve"> 5、尺寸：3395*2450*2000mm；（±10mm）</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6、适用于医院经营使用。</w:t>
            </w:r>
          </w:p>
        </w:tc>
        <w:tc>
          <w:tcPr>
            <w:tcW w:w="2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63173">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highlight w:val="none"/>
                <w:u w:val="none"/>
              </w:rPr>
            </w:pPr>
            <w:r>
              <w:rPr>
                <w:rFonts w:hint="eastAsia" w:ascii="微软雅黑" w:hAnsi="微软雅黑" w:eastAsia="微软雅黑" w:cs="微软雅黑"/>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65405</wp:posOffset>
                  </wp:positionH>
                  <wp:positionV relativeFrom="paragraph">
                    <wp:posOffset>1294765</wp:posOffset>
                  </wp:positionV>
                  <wp:extent cx="1079500" cy="741045"/>
                  <wp:effectExtent l="0" t="0" r="6350" b="1905"/>
                  <wp:wrapNone/>
                  <wp:docPr id="1073742887" name="图片_206" descr=" "/>
                  <wp:cNvGraphicFramePr/>
                  <a:graphic xmlns:a="http://schemas.openxmlformats.org/drawingml/2006/main">
                    <a:graphicData uri="http://schemas.openxmlformats.org/drawingml/2006/picture">
                      <pic:pic xmlns:pic="http://schemas.openxmlformats.org/drawingml/2006/picture">
                        <pic:nvPicPr>
                          <pic:cNvPr id="1073742887" name="图片_206" descr=" "/>
                          <pic:cNvPicPr/>
                        </pic:nvPicPr>
                        <pic:blipFill>
                          <a:blip r:embed="rId25"/>
                          <a:srcRect/>
                          <a:stretch>
                            <a:fillRect/>
                          </a:stretch>
                        </pic:blipFill>
                        <pic:spPr>
                          <a:xfrm>
                            <a:off x="6018530" y="54025165"/>
                            <a:ext cx="1079500" cy="741045"/>
                          </a:xfrm>
                          <a:prstGeom prst="rect">
                            <a:avLst/>
                          </a:prstGeom>
                          <a:noFill/>
                          <a:ln w="9525" cap="flat" cmpd="sng">
                            <a:noFill/>
                            <a:prstDash val="solid"/>
                            <a:miter/>
                          </a:ln>
                          <a:effectLst/>
                        </pic:spPr>
                      </pic:pic>
                    </a:graphicData>
                  </a:graphic>
                </wp:anchor>
              </w:drawing>
            </w:r>
            <w:r>
              <w:rPr>
                <w:rFonts w:hint="eastAsia" w:ascii="微软雅黑" w:hAnsi="微软雅黑" w:eastAsia="微软雅黑" w:cs="微软雅黑"/>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84455</wp:posOffset>
                  </wp:positionH>
                  <wp:positionV relativeFrom="paragraph">
                    <wp:posOffset>97790</wp:posOffset>
                  </wp:positionV>
                  <wp:extent cx="956945" cy="1107440"/>
                  <wp:effectExtent l="0" t="0" r="14605" b="16510"/>
                  <wp:wrapNone/>
                  <wp:docPr id="1073742888" name="图片_208" descr=" "/>
                  <wp:cNvGraphicFramePr/>
                  <a:graphic xmlns:a="http://schemas.openxmlformats.org/drawingml/2006/main">
                    <a:graphicData uri="http://schemas.openxmlformats.org/drawingml/2006/picture">
                      <pic:pic xmlns:pic="http://schemas.openxmlformats.org/drawingml/2006/picture">
                        <pic:nvPicPr>
                          <pic:cNvPr id="1073742888" name="图片_208" descr=" "/>
                          <pic:cNvPicPr/>
                        </pic:nvPicPr>
                        <pic:blipFill>
                          <a:blip r:embed="rId26"/>
                          <a:srcRect/>
                          <a:stretch>
                            <a:fillRect/>
                          </a:stretch>
                        </pic:blipFill>
                        <pic:spPr>
                          <a:xfrm>
                            <a:off x="6037580" y="52828190"/>
                            <a:ext cx="956945" cy="1107440"/>
                          </a:xfrm>
                          <a:prstGeom prst="rect">
                            <a:avLst/>
                          </a:prstGeom>
                          <a:noFill/>
                          <a:ln w="9525" cap="flat" cmpd="sng">
                            <a:noFill/>
                            <a:prstDash val="solid"/>
                            <a:miter/>
                          </a:ln>
                          <a:effectLst/>
                        </pic:spPr>
                      </pic:pic>
                    </a:graphicData>
                  </a:graphic>
                </wp:anchor>
              </w:drawing>
            </w:r>
          </w:p>
        </w:tc>
        <w:tc>
          <w:tcPr>
            <w:tcW w:w="3377" w:type="dxa"/>
            <w:tcBorders>
              <w:top w:val="single" w:color="000000" w:sz="4" w:space="0"/>
              <w:left w:val="single" w:color="000000" w:sz="4" w:space="0"/>
              <w:bottom w:val="single" w:color="000000" w:sz="4" w:space="0"/>
              <w:right w:val="single" w:color="000000" w:sz="4" w:space="0"/>
            </w:tcBorders>
            <w:shd w:val="clear" w:color="auto" w:fill="auto"/>
            <w:vAlign w:val="top"/>
          </w:tcPr>
          <w:p w14:paraId="4FB85C34">
            <w:pPr>
              <w:keepNext w:val="0"/>
              <w:keepLines w:val="0"/>
              <w:widowControl/>
              <w:suppressLineNumbers w:val="0"/>
              <w:jc w:val="center"/>
              <w:textAlignment w:val="top"/>
              <w:rPr>
                <w:rFonts w:hint="eastAsia" w:ascii="微软雅黑" w:hAnsi="微软雅黑" w:eastAsia="微软雅黑" w:cs="微软雅黑"/>
                <w:i w:val="0"/>
                <w:iCs w:val="0"/>
                <w:color w:val="000000"/>
                <w:sz w:val="22"/>
                <w:szCs w:val="22"/>
                <w:highlight w:val="none"/>
                <w:u w:val="none"/>
              </w:rPr>
            </w:pPr>
            <w:r>
              <w:rPr>
                <w:rFonts w:hint="eastAsia" w:ascii="微软雅黑" w:hAnsi="微软雅黑" w:eastAsia="微软雅黑" w:cs="微软雅黑"/>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492125</wp:posOffset>
                  </wp:positionH>
                  <wp:positionV relativeFrom="paragraph">
                    <wp:posOffset>410210</wp:posOffset>
                  </wp:positionV>
                  <wp:extent cx="1028700" cy="1322070"/>
                  <wp:effectExtent l="0" t="0" r="0" b="11430"/>
                  <wp:wrapNone/>
                  <wp:docPr id="1073742889" name="图片_207" descr=" "/>
                  <wp:cNvGraphicFramePr/>
                  <a:graphic xmlns:a="http://schemas.openxmlformats.org/drawingml/2006/main">
                    <a:graphicData uri="http://schemas.openxmlformats.org/drawingml/2006/picture">
                      <pic:pic xmlns:pic="http://schemas.openxmlformats.org/drawingml/2006/picture">
                        <pic:nvPicPr>
                          <pic:cNvPr id="1073742889" name="图片_207" descr=" "/>
                          <pic:cNvPicPr/>
                        </pic:nvPicPr>
                        <pic:blipFill>
                          <a:blip r:embed="rId7"/>
                          <a:srcRect/>
                          <a:stretch>
                            <a:fillRect/>
                          </a:stretch>
                        </pic:blipFill>
                        <pic:spPr>
                          <a:xfrm>
                            <a:off x="7797800" y="53140610"/>
                            <a:ext cx="1028700" cy="1322070"/>
                          </a:xfrm>
                          <a:prstGeom prst="rect">
                            <a:avLst/>
                          </a:prstGeom>
                          <a:noFill/>
                          <a:ln w="9525" cap="flat" cmpd="sng">
                            <a:noFill/>
                            <a:prstDash val="solid"/>
                            <a:miter/>
                          </a:ln>
                          <a:effectLst/>
                        </pic:spPr>
                      </pic:pic>
                    </a:graphicData>
                  </a:graphic>
                </wp:anchor>
              </w:drawing>
            </w:r>
            <w:r>
              <w:rPr>
                <w:rFonts w:hint="eastAsia" w:ascii="微软雅黑" w:hAnsi="微软雅黑" w:eastAsia="微软雅黑" w:cs="微软雅黑"/>
                <w:i w:val="0"/>
                <w:iCs w:val="0"/>
                <w:color w:val="000000"/>
                <w:kern w:val="0"/>
                <w:sz w:val="22"/>
                <w:szCs w:val="22"/>
                <w:highlight w:val="none"/>
                <w:u w:val="none"/>
                <w:lang w:val="en-US" w:eastAsia="zh-CN" w:bidi="ar"/>
              </w:rPr>
              <w:t>虞美人木纹色</w:t>
            </w:r>
          </w:p>
        </w:tc>
      </w:tr>
      <w:tr w14:paraId="05E8A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0" w:hRule="atLeast"/>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7630F">
            <w:pPr>
              <w:keepNext w:val="0"/>
              <w:keepLines w:val="0"/>
              <w:widowControl/>
              <w:suppressLineNumbers w:val="0"/>
              <w:jc w:val="center"/>
              <w:textAlignment w:val="center"/>
              <w:rPr>
                <w:rFonts w:hint="default" w:ascii="微软雅黑" w:hAnsi="微软雅黑" w:eastAsia="微软雅黑" w:cs="微软雅黑"/>
                <w:i w:val="0"/>
                <w:iCs w:val="0"/>
                <w:color w:val="000000"/>
                <w:sz w:val="20"/>
                <w:szCs w:val="20"/>
                <w:highlight w:val="none"/>
                <w:u w:val="none"/>
                <w:lang w:val="en-US" w:eastAsia="zh-CN"/>
              </w:rPr>
            </w:pPr>
            <w:r>
              <w:rPr>
                <w:rFonts w:hint="eastAsia" w:ascii="微软雅黑" w:hAnsi="微软雅黑" w:eastAsia="微软雅黑" w:cs="微软雅黑"/>
                <w:i w:val="0"/>
                <w:iCs w:val="0"/>
                <w:color w:val="000000"/>
                <w:sz w:val="20"/>
                <w:szCs w:val="20"/>
                <w:highlight w:val="none"/>
                <w:u w:val="none"/>
                <w:lang w:val="en-US" w:eastAsia="zh-CN"/>
              </w:rPr>
              <w:t>17</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36C8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落地镜子</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6EE4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3</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29F4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个</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E0D2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 xml:space="preserve">617.5 </w:t>
            </w:r>
          </w:p>
        </w:tc>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2B5DE">
            <w:pPr>
              <w:keepNext w:val="0"/>
              <w:keepLines w:val="0"/>
              <w:widowControl/>
              <w:suppressLineNumbers w:val="0"/>
              <w:jc w:val="center"/>
              <w:textAlignment w:val="center"/>
              <w:rPr>
                <w:rFonts w:hint="default" w:ascii="微软雅黑" w:hAnsi="微软雅黑" w:eastAsia="微软雅黑" w:cs="微软雅黑"/>
                <w:i w:val="0"/>
                <w:iCs w:val="0"/>
                <w:color w:val="000000"/>
                <w:sz w:val="20"/>
                <w:szCs w:val="20"/>
                <w:highlight w:val="none"/>
                <w:u w:val="none"/>
                <w:lang w:val="en-US"/>
              </w:rPr>
            </w:pPr>
            <w:r>
              <w:rPr>
                <w:rFonts w:hint="eastAsia" w:ascii="微软雅黑" w:hAnsi="微软雅黑" w:eastAsia="微软雅黑" w:cs="微软雅黑"/>
                <w:i w:val="0"/>
                <w:iCs w:val="0"/>
                <w:color w:val="000000"/>
                <w:kern w:val="0"/>
                <w:sz w:val="20"/>
                <w:szCs w:val="20"/>
                <w:highlight w:val="none"/>
                <w:u w:val="none"/>
                <w:lang w:val="en-US" w:eastAsia="zh-CN" w:bidi="ar"/>
              </w:rPr>
              <w:t>1852.5</w:t>
            </w:r>
          </w:p>
        </w:tc>
        <w:tc>
          <w:tcPr>
            <w:tcW w:w="49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8B0EC">
            <w:pPr>
              <w:keepNext w:val="0"/>
              <w:keepLines w:val="0"/>
              <w:widowControl/>
              <w:suppressLineNumbers w:val="0"/>
              <w:jc w:val="left"/>
              <w:textAlignment w:val="center"/>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kern w:val="0"/>
                <w:sz w:val="20"/>
                <w:szCs w:val="20"/>
                <w:highlight w:val="none"/>
                <w:u w:val="none"/>
                <w:lang w:val="en-US" w:eastAsia="zh-CN" w:bidi="ar"/>
              </w:rPr>
              <w:t xml:space="preserve">1、镜面：采用硝酸银镀层工艺，反射率高达92%以上，厚度≥3mm。         </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2、支架：采用优质不锈钢支架，底部带静音脚轮，轮带刹车</w:t>
            </w:r>
            <w:r>
              <w:rPr>
                <w:rFonts w:hint="eastAsia" w:ascii="微软雅黑" w:hAnsi="微软雅黑" w:eastAsia="微软雅黑" w:cs="微软雅黑"/>
                <w:i w:val="0"/>
                <w:iCs w:val="0"/>
                <w:color w:val="000000"/>
                <w:kern w:val="0"/>
                <w:sz w:val="20"/>
                <w:szCs w:val="20"/>
                <w:highlight w:val="none"/>
                <w:u w:val="none"/>
                <w:lang w:val="en-US" w:eastAsia="zh-CN" w:bidi="ar"/>
              </w:rPr>
              <w:br w:type="textWrapping"/>
            </w:r>
            <w:r>
              <w:rPr>
                <w:rFonts w:hint="eastAsia" w:ascii="微软雅黑" w:hAnsi="微软雅黑" w:eastAsia="微软雅黑" w:cs="微软雅黑"/>
                <w:i w:val="0"/>
                <w:iCs w:val="0"/>
                <w:color w:val="000000"/>
                <w:kern w:val="0"/>
                <w:sz w:val="20"/>
                <w:szCs w:val="20"/>
                <w:highlight w:val="none"/>
                <w:u w:val="none"/>
                <w:lang w:val="en-US" w:eastAsia="zh-CN" w:bidi="ar"/>
              </w:rPr>
              <w:t>3、尺寸：≥650*1780mm；</w:t>
            </w:r>
          </w:p>
        </w:tc>
        <w:tc>
          <w:tcPr>
            <w:tcW w:w="2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DF04A">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highlight w:val="none"/>
                <w:u w:val="none"/>
              </w:rPr>
            </w:pPr>
            <w:r>
              <w:rPr>
                <w:rFonts w:hint="eastAsia" w:ascii="微软雅黑" w:hAnsi="微软雅黑" w:eastAsia="微软雅黑" w:cs="微软雅黑"/>
                <w:i w:val="0"/>
                <w:iCs w:val="0"/>
                <w:color w:val="000000"/>
                <w:kern w:val="0"/>
                <w:sz w:val="22"/>
                <w:szCs w:val="22"/>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113030</wp:posOffset>
                  </wp:positionH>
                  <wp:positionV relativeFrom="paragraph">
                    <wp:posOffset>126365</wp:posOffset>
                  </wp:positionV>
                  <wp:extent cx="750570" cy="775335"/>
                  <wp:effectExtent l="0" t="0" r="11430" b="5715"/>
                  <wp:wrapNone/>
                  <wp:docPr id="1073742890" name="图片_44" descr=" "/>
                  <wp:cNvGraphicFramePr/>
                  <a:graphic xmlns:a="http://schemas.openxmlformats.org/drawingml/2006/main">
                    <a:graphicData uri="http://schemas.openxmlformats.org/drawingml/2006/picture">
                      <pic:pic xmlns:pic="http://schemas.openxmlformats.org/drawingml/2006/picture">
                        <pic:nvPicPr>
                          <pic:cNvPr id="1073742890" name="图片_44" descr=" "/>
                          <pic:cNvPicPr/>
                        </pic:nvPicPr>
                        <pic:blipFill>
                          <a:blip r:embed="rId27"/>
                          <a:srcRect/>
                          <a:stretch>
                            <a:fillRect/>
                          </a:stretch>
                        </pic:blipFill>
                        <pic:spPr>
                          <a:xfrm>
                            <a:off x="6066155" y="56895365"/>
                            <a:ext cx="750570" cy="775335"/>
                          </a:xfrm>
                          <a:prstGeom prst="rect">
                            <a:avLst/>
                          </a:prstGeom>
                          <a:noFill/>
                          <a:ln w="9525" cap="flat" cmpd="sng">
                            <a:noFill/>
                            <a:prstDash val="solid"/>
                            <a:miter/>
                          </a:ln>
                          <a:effectLst/>
                        </pic:spPr>
                      </pic:pic>
                    </a:graphicData>
                  </a:graphic>
                </wp:anchor>
              </w:drawing>
            </w:r>
          </w:p>
        </w:tc>
        <w:tc>
          <w:tcPr>
            <w:tcW w:w="3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88AAF">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highlight w:val="none"/>
                <w:u w:val="none"/>
              </w:rPr>
            </w:pPr>
            <w:r>
              <w:rPr>
                <w:rFonts w:hint="eastAsia" w:ascii="微软雅黑" w:hAnsi="微软雅黑" w:eastAsia="微软雅黑" w:cs="微软雅黑"/>
                <w:i w:val="0"/>
                <w:iCs w:val="0"/>
                <w:color w:val="000000"/>
                <w:kern w:val="0"/>
                <w:sz w:val="22"/>
                <w:szCs w:val="22"/>
                <w:highlight w:val="none"/>
                <w:u w:val="none"/>
                <w:lang w:val="en-US" w:eastAsia="zh-CN" w:bidi="ar"/>
              </w:rPr>
              <w:t>图片色</w:t>
            </w:r>
          </w:p>
        </w:tc>
      </w:tr>
      <w:tr w14:paraId="019FD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152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9A3D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合计</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FE7E5">
            <w:pPr>
              <w:jc w:val="center"/>
              <w:rPr>
                <w:rFonts w:hint="eastAsia" w:ascii="宋体" w:hAnsi="宋体" w:eastAsia="宋体" w:cs="宋体"/>
                <w:i w:val="0"/>
                <w:iCs w:val="0"/>
                <w:color w:val="000000"/>
                <w:sz w:val="22"/>
                <w:szCs w:val="22"/>
                <w:highlight w:val="none"/>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BCD27">
            <w:pPr>
              <w:jc w:val="center"/>
              <w:rPr>
                <w:rFonts w:hint="eastAsia" w:ascii="宋体" w:hAnsi="宋体" w:eastAsia="宋体" w:cs="宋体"/>
                <w:i w:val="0"/>
                <w:iCs w:val="0"/>
                <w:color w:val="000000"/>
                <w:sz w:val="22"/>
                <w:szCs w:val="22"/>
                <w:highlight w:val="none"/>
                <w:u w:val="none"/>
              </w:rPr>
            </w:pP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81541">
            <w:pPr>
              <w:jc w:val="center"/>
              <w:rPr>
                <w:rFonts w:hint="eastAsia" w:ascii="宋体" w:hAnsi="宋体" w:eastAsia="宋体" w:cs="宋体"/>
                <w:i w:val="0"/>
                <w:iCs w:val="0"/>
                <w:color w:val="000000"/>
                <w:sz w:val="22"/>
                <w:szCs w:val="22"/>
                <w:highlight w:val="none"/>
                <w:u w:val="none"/>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216A4">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36964.5</w:t>
            </w:r>
          </w:p>
        </w:tc>
        <w:tc>
          <w:tcPr>
            <w:tcW w:w="49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71E7C">
            <w:pPr>
              <w:jc w:val="center"/>
              <w:rPr>
                <w:rFonts w:hint="eastAsia" w:ascii="宋体" w:hAnsi="宋体" w:eastAsia="宋体" w:cs="宋体"/>
                <w:i w:val="0"/>
                <w:iCs w:val="0"/>
                <w:color w:val="000000"/>
                <w:sz w:val="22"/>
                <w:szCs w:val="22"/>
                <w:highlight w:val="none"/>
                <w:u w:val="none"/>
              </w:rPr>
            </w:pPr>
            <w:bookmarkStart w:id="0" w:name="_GoBack"/>
            <w:bookmarkEnd w:id="0"/>
          </w:p>
        </w:tc>
        <w:tc>
          <w:tcPr>
            <w:tcW w:w="2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2C2DC">
            <w:pPr>
              <w:jc w:val="center"/>
              <w:rPr>
                <w:rFonts w:hint="eastAsia" w:ascii="宋体" w:hAnsi="宋体" w:eastAsia="宋体" w:cs="宋体"/>
                <w:i w:val="0"/>
                <w:iCs w:val="0"/>
                <w:color w:val="000000"/>
                <w:sz w:val="22"/>
                <w:szCs w:val="22"/>
                <w:highlight w:val="none"/>
                <w:u w:val="none"/>
              </w:rPr>
            </w:pPr>
          </w:p>
        </w:tc>
        <w:tc>
          <w:tcPr>
            <w:tcW w:w="33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200A2">
            <w:pPr>
              <w:jc w:val="center"/>
              <w:rPr>
                <w:rFonts w:hint="eastAsia" w:ascii="宋体" w:hAnsi="宋体" w:eastAsia="宋体" w:cs="宋体"/>
                <w:i w:val="0"/>
                <w:iCs w:val="0"/>
                <w:color w:val="000000"/>
                <w:sz w:val="22"/>
                <w:szCs w:val="22"/>
                <w:highlight w:val="none"/>
                <w:u w:val="none"/>
              </w:rPr>
            </w:pPr>
          </w:p>
        </w:tc>
      </w:tr>
    </w:tbl>
    <w:p w14:paraId="609C6E26">
      <w:pPr>
        <w:keepNext w:val="0"/>
        <w:keepLines w:val="0"/>
        <w:pageBreakBefore w:val="0"/>
        <w:widowControl w:val="0"/>
        <w:numPr>
          <w:ilvl w:val="0"/>
          <w:numId w:val="0"/>
        </w:numPr>
        <w:kinsoku/>
        <w:wordWrap/>
        <w:overflowPunct/>
        <w:topLinePunct w:val="0"/>
        <w:autoSpaceDE/>
        <w:autoSpaceDN/>
        <w:bidi w:val="0"/>
        <w:adjustRightInd/>
        <w:snapToGrid w:val="0"/>
        <w:spacing w:line="336" w:lineRule="auto"/>
        <w:textAlignment w:val="auto"/>
        <w:rPr>
          <w:rFonts w:hint="eastAsia" w:ascii="仿宋" w:hAnsi="仿宋" w:eastAsia="仿宋" w:cs="仿宋"/>
          <w:color w:val="auto"/>
          <w:sz w:val="28"/>
          <w:szCs w:val="28"/>
          <w:highlight w:val="none"/>
        </w:rPr>
      </w:pPr>
      <w:r>
        <w:rPr>
          <w:rFonts w:hint="eastAsia" w:ascii="宋体" w:hAnsi="宋体" w:eastAsia="宋体" w:cs="宋体"/>
          <w:b w:val="0"/>
          <w:bCs/>
          <w:color w:val="000000"/>
          <w:sz w:val="24"/>
          <w:szCs w:val="24"/>
          <w:highlight w:val="none"/>
          <w:u w:val="none"/>
        </w:rPr>
        <w:t>★</w:t>
      </w:r>
      <w:r>
        <w:rPr>
          <w:rFonts w:hint="eastAsia" w:ascii="仿宋" w:hAnsi="仿宋" w:eastAsia="仿宋" w:cs="仿宋"/>
          <w:color w:val="auto"/>
          <w:sz w:val="28"/>
          <w:szCs w:val="28"/>
          <w:highlight w:val="none"/>
          <w:lang w:val="en-US" w:eastAsia="zh-CN"/>
        </w:rPr>
        <w:t>1、供应商成交后签订合同前</w:t>
      </w:r>
      <w:r>
        <w:rPr>
          <w:rFonts w:hint="eastAsia" w:ascii="仿宋" w:hAnsi="仿宋" w:eastAsia="仿宋" w:cs="仿宋"/>
          <w:color w:val="auto"/>
          <w:sz w:val="28"/>
          <w:szCs w:val="28"/>
          <w:highlight w:val="none"/>
        </w:rPr>
        <w:t>提供符合上述参数及检验依据的国家认可的第三方检测机构出具的检验检测报告</w:t>
      </w:r>
      <w:r>
        <w:rPr>
          <w:rFonts w:hint="eastAsia" w:ascii="仿宋" w:hAnsi="仿宋" w:eastAsia="仿宋" w:cs="仿宋"/>
          <w:color w:val="auto"/>
          <w:sz w:val="28"/>
          <w:szCs w:val="28"/>
          <w:highlight w:val="none"/>
          <w:lang w:eastAsia="zh-CN"/>
        </w:rPr>
        <w:t>复印件</w:t>
      </w:r>
      <w:r>
        <w:rPr>
          <w:rFonts w:hint="eastAsia" w:ascii="仿宋" w:hAnsi="仿宋" w:eastAsia="仿宋" w:cs="仿宋"/>
          <w:color w:val="auto"/>
          <w:sz w:val="28"/>
          <w:szCs w:val="28"/>
          <w:highlight w:val="none"/>
        </w:rPr>
        <w:t xml:space="preserve">。 </w:t>
      </w:r>
    </w:p>
    <w:p w14:paraId="67876AE8">
      <w:pPr>
        <w:keepNext w:val="0"/>
        <w:keepLines w:val="0"/>
        <w:pageBreakBefore w:val="0"/>
        <w:widowControl w:val="0"/>
        <w:numPr>
          <w:ilvl w:val="0"/>
          <w:numId w:val="0"/>
        </w:numPr>
        <w:kinsoku/>
        <w:wordWrap/>
        <w:overflowPunct/>
        <w:topLinePunct w:val="0"/>
        <w:autoSpaceDE/>
        <w:autoSpaceDN/>
        <w:bidi w:val="0"/>
        <w:adjustRightInd/>
        <w:snapToGrid w:val="0"/>
        <w:spacing w:line="336" w:lineRule="auto"/>
        <w:ind w:left="0" w:leftChars="0" w:firstLine="0" w:firstLineChars="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、产品及原辅材料在技术参数中未作出明确要求的应当符合强制性国家标准或强制性产品认证相关规定（如涉及）。</w:t>
      </w:r>
    </w:p>
    <w:p w14:paraId="19F0A4CB">
      <w:pPr>
        <w:keepNext w:val="0"/>
        <w:keepLines w:val="0"/>
        <w:pageBreakBefore w:val="0"/>
        <w:widowControl w:val="0"/>
        <w:numPr>
          <w:ilvl w:val="0"/>
          <w:numId w:val="0"/>
        </w:numPr>
        <w:kinsoku/>
        <w:wordWrap/>
        <w:overflowPunct/>
        <w:topLinePunct w:val="0"/>
        <w:autoSpaceDE/>
        <w:autoSpaceDN/>
        <w:bidi w:val="0"/>
        <w:adjustRightInd/>
        <w:snapToGrid w:val="0"/>
        <w:spacing w:line="336" w:lineRule="auto"/>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、技术参数中引用的国家标准或行业标准仅供参考如涉及过期废止的参考最新有效版本。</w:t>
      </w:r>
    </w:p>
    <w:p w14:paraId="795C3C47">
      <w:pPr>
        <w:keepNext w:val="0"/>
        <w:keepLines w:val="0"/>
        <w:pageBreakBefore w:val="0"/>
        <w:widowControl w:val="0"/>
        <w:numPr>
          <w:ilvl w:val="0"/>
          <w:numId w:val="0"/>
        </w:numPr>
        <w:kinsoku/>
        <w:wordWrap/>
        <w:overflowPunct/>
        <w:topLinePunct w:val="0"/>
        <w:autoSpaceDE/>
        <w:autoSpaceDN/>
        <w:bidi w:val="0"/>
        <w:adjustRightInd/>
        <w:snapToGrid w:val="0"/>
        <w:spacing w:line="336" w:lineRule="auto"/>
        <w:ind w:left="0" w:leftChars="0" w:firstLine="0" w:firstLineChars="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、采购人保留根据实际情况结合技术参数要求和中标供应商投标时设计图进行优化产品设计的权利，最终中标供应商根据采购人书面确认的设计图生产交付。</w:t>
      </w:r>
    </w:p>
    <w:p w14:paraId="257FF4DE">
      <w:pPr>
        <w:keepNext w:val="0"/>
        <w:keepLines w:val="0"/>
        <w:pageBreakBefore w:val="0"/>
        <w:widowControl w:val="0"/>
        <w:numPr>
          <w:ilvl w:val="0"/>
          <w:numId w:val="0"/>
        </w:numPr>
        <w:kinsoku/>
        <w:wordWrap/>
        <w:overflowPunct/>
        <w:topLinePunct w:val="0"/>
        <w:autoSpaceDE/>
        <w:autoSpaceDN/>
        <w:bidi w:val="0"/>
        <w:adjustRightInd/>
        <w:snapToGrid w:val="0"/>
        <w:spacing w:line="336" w:lineRule="auto"/>
        <w:ind w:left="0" w:leftChars="0" w:firstLine="0" w:firstLineChars="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、投标供应商提供的设计图各要素应当在确保清晰可辨认的前提下自行决定图纸比例、分辨率、版式及绘制工具。</w:t>
      </w:r>
    </w:p>
    <w:p w14:paraId="48D4E7F4">
      <w:pPr>
        <w:keepNext w:val="0"/>
        <w:keepLines w:val="0"/>
        <w:pageBreakBefore w:val="0"/>
        <w:widowControl w:val="0"/>
        <w:numPr>
          <w:ilvl w:val="0"/>
          <w:numId w:val="0"/>
        </w:numPr>
        <w:kinsoku/>
        <w:wordWrap/>
        <w:overflowPunct/>
        <w:topLinePunct w:val="0"/>
        <w:autoSpaceDE/>
        <w:autoSpaceDN/>
        <w:bidi w:val="0"/>
        <w:adjustRightInd/>
        <w:snapToGrid w:val="0"/>
        <w:spacing w:line="336" w:lineRule="auto"/>
        <w:textAlignment w:val="auto"/>
        <w:rPr>
          <w:rFonts w:hint="eastAsia" w:ascii="仿宋" w:hAnsi="仿宋" w:eastAsia="仿宋" w:cs="仿宋"/>
          <w:color w:val="auto"/>
          <w:sz w:val="28"/>
          <w:szCs w:val="28"/>
          <w:highlight w:val="none"/>
          <w:lang w:val="en-US" w:eastAsia="zh-CN"/>
        </w:rPr>
        <w:sectPr>
          <w:headerReference r:id="rId3" w:type="default"/>
          <w:footerReference r:id="rId4" w:type="default"/>
          <w:pgSz w:w="16838" w:h="11906" w:orient="landscape"/>
          <w:pgMar w:top="1800" w:right="1440" w:bottom="1800" w:left="1440" w:header="851" w:footer="992" w:gutter="0"/>
          <w:pgNumType w:fmt="decimal"/>
          <w:cols w:space="425" w:num="1"/>
          <w:docGrid w:type="lines" w:linePitch="312" w:charSpace="0"/>
        </w:sectPr>
      </w:pPr>
    </w:p>
    <w:p w14:paraId="66228FE3">
      <w:pPr>
        <w:keepNext w:val="0"/>
        <w:keepLines w:val="0"/>
        <w:pageBreakBefore w:val="0"/>
        <w:widowControl w:val="0"/>
        <w:numPr>
          <w:ilvl w:val="0"/>
          <w:numId w:val="0"/>
        </w:numPr>
        <w:kinsoku/>
        <w:wordWrap/>
        <w:overflowPunct/>
        <w:topLinePunct w:val="0"/>
        <w:autoSpaceDE/>
        <w:autoSpaceDN/>
        <w:bidi w:val="0"/>
        <w:adjustRightInd/>
        <w:snapToGrid w:val="0"/>
        <w:spacing w:line="336" w:lineRule="auto"/>
        <w:ind w:left="0" w:leftChars="0" w:firstLine="0" w:firstLineChars="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、现根据财政部发布《关于推动解决政府采购异常低价问题的通知》进行以下补充： 评审过程中出现下列情形之一的，评审小组应当启动异常低价响应审查程序：</w:t>
      </w:r>
    </w:p>
    <w:p w14:paraId="7F34F5BE">
      <w:pPr>
        <w:keepNext w:val="0"/>
        <w:keepLines w:val="0"/>
        <w:pageBreakBefore w:val="0"/>
        <w:widowControl w:val="0"/>
        <w:numPr>
          <w:ilvl w:val="0"/>
          <w:numId w:val="0"/>
        </w:numPr>
        <w:kinsoku/>
        <w:wordWrap/>
        <w:overflowPunct/>
        <w:topLinePunct w:val="0"/>
        <w:autoSpaceDE/>
        <w:autoSpaceDN/>
        <w:bidi w:val="0"/>
        <w:adjustRightInd/>
        <w:snapToGrid w:val="0"/>
        <w:spacing w:line="336" w:lineRule="auto"/>
        <w:ind w:left="0" w:leftChars="0" w:firstLine="0" w:firstLineChars="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（1）响应报价低于全部通过符合性审查供应商响应报价平均值 65 %的，即响应报价&lt;全部通过符合性审查供应商响应报价平均值× 65 %； </w:t>
      </w:r>
    </w:p>
    <w:p w14:paraId="690FDBB0">
      <w:pPr>
        <w:keepNext w:val="0"/>
        <w:keepLines w:val="0"/>
        <w:pageBreakBefore w:val="0"/>
        <w:widowControl w:val="0"/>
        <w:numPr>
          <w:ilvl w:val="0"/>
          <w:numId w:val="0"/>
        </w:numPr>
        <w:kinsoku/>
        <w:wordWrap/>
        <w:overflowPunct/>
        <w:topLinePunct w:val="0"/>
        <w:autoSpaceDE/>
        <w:autoSpaceDN/>
        <w:bidi w:val="0"/>
        <w:adjustRightInd/>
        <w:snapToGrid w:val="0"/>
        <w:spacing w:line="336" w:lineRule="auto"/>
        <w:ind w:left="0" w:leftChars="0" w:firstLine="0" w:firstLineChars="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（2）响应报价低于通过符合性审查的次低报价供应商响应报价 65 %的，即响应报价&lt;通过符合性审查的次低报价供应商响应报价× 65 %； </w:t>
      </w:r>
    </w:p>
    <w:p w14:paraId="4764B703">
      <w:pPr>
        <w:keepNext w:val="0"/>
        <w:keepLines w:val="0"/>
        <w:pageBreakBefore w:val="0"/>
        <w:widowControl w:val="0"/>
        <w:numPr>
          <w:ilvl w:val="0"/>
          <w:numId w:val="0"/>
        </w:numPr>
        <w:kinsoku/>
        <w:wordWrap/>
        <w:overflowPunct/>
        <w:topLinePunct w:val="0"/>
        <w:autoSpaceDE/>
        <w:autoSpaceDN/>
        <w:bidi w:val="0"/>
        <w:adjustRightInd/>
        <w:snapToGrid w:val="0"/>
        <w:spacing w:line="336" w:lineRule="auto"/>
        <w:ind w:left="0" w:leftChars="0" w:firstLine="0" w:firstLineChars="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（3）响应报价低于采购项目（采购包）最高限价 65 %的，即响应报价&lt;采购项目（采购包）最高限价× 65 %； </w:t>
      </w:r>
    </w:p>
    <w:p w14:paraId="3F661C4D">
      <w:pPr>
        <w:keepNext w:val="0"/>
        <w:keepLines w:val="0"/>
        <w:pageBreakBefore w:val="0"/>
        <w:widowControl w:val="0"/>
        <w:numPr>
          <w:ilvl w:val="0"/>
          <w:numId w:val="0"/>
        </w:numPr>
        <w:kinsoku/>
        <w:wordWrap/>
        <w:overflowPunct/>
        <w:topLinePunct w:val="0"/>
        <w:autoSpaceDE/>
        <w:autoSpaceDN/>
        <w:bidi w:val="0"/>
        <w:adjustRightInd/>
        <w:snapToGrid w:val="0"/>
        <w:spacing w:line="336" w:lineRule="auto"/>
        <w:ind w:left="0" w:leftChars="0" w:firstLine="0" w:firstLineChars="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（4）评审小组基于专业判断，认为供应商报价过低，有可能影响产品质量或者不能诚信履约的其他情形。 评审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 评审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小组应当将其作为无效响应处理。</w:t>
      </w:r>
    </w:p>
    <w:p w14:paraId="439B37D5">
      <w:pPr>
        <w:keepNext w:val="0"/>
        <w:keepLines w:val="0"/>
        <w:pageBreakBefore w:val="0"/>
        <w:widowControl w:val="0"/>
        <w:numPr>
          <w:ilvl w:val="0"/>
          <w:numId w:val="0"/>
        </w:numPr>
        <w:kinsoku/>
        <w:wordWrap/>
        <w:overflowPunct/>
        <w:topLinePunct w:val="0"/>
        <w:autoSpaceDE/>
        <w:autoSpaceDN/>
        <w:bidi w:val="0"/>
        <w:adjustRightInd/>
        <w:snapToGrid w:val="0"/>
        <w:spacing w:line="336" w:lineRule="auto"/>
        <w:ind w:left="0" w:leftChars="0" w:firstLine="0" w:firstLineChars="0"/>
        <w:textAlignment w:val="auto"/>
        <w:rPr>
          <w:rFonts w:hint="default" w:ascii="仿宋" w:hAnsi="仿宋" w:eastAsia="仿宋" w:cs="仿宋"/>
          <w:color w:val="auto"/>
          <w:sz w:val="28"/>
          <w:szCs w:val="28"/>
          <w:highlight w:val="none"/>
          <w:lang w:val="en-US" w:eastAsia="zh-CN"/>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D6176C">
    <w:pPr>
      <w:pStyle w:val="4"/>
    </w:pPr>
    <w:r>
      <w:rPr>
        <w:sz w:val="18"/>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124" name="文本框 1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27BFD0">
                          <w:pPr>
                            <w:pStyle w:val="4"/>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JWav4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yZvKDFMo+SnH99P&#10;Px9Ov76RdAiJGhdmiLx3iI3tO9sifDgPOEzM28rr9AUnAj8EPl4EFm0kPF2aTqbTHC4O37ABfvZ4&#10;3fkQ3wurSTIK6lHBTlh22ITYhw4hKZuxa6lUV0VlSFPQq9dv8+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SVmr+NAIAAGUEAAAOAAAAAAAAAAEAIAAAAB8BAABkcnMvZTJvRG9jLnhtbFBL&#10;BQYAAAAABgAGAFkBAADFBQAAAAA=&#10;">
              <v:fill on="f" focussize="0,0"/>
              <v:stroke on="f" weight="0.5pt"/>
              <v:imagedata o:title=""/>
              <o:lock v:ext="edit" aspectratio="f"/>
              <v:textbox inset="0mm,0mm,0mm,0mm" style="mso-fit-shape-to-text:t;">
                <w:txbxContent>
                  <w:p w14:paraId="2427BFD0">
                    <w:pPr>
                      <w:pStyle w:val="4"/>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CC36DB">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JkMTdkMDNhYTI2YmU5YzZjOTExNmY5M2YxNzYyZDcifQ=="/>
  </w:docVars>
  <w:rsids>
    <w:rsidRoot w:val="581F4DB6"/>
    <w:rsid w:val="000969AD"/>
    <w:rsid w:val="00231F35"/>
    <w:rsid w:val="009D24C4"/>
    <w:rsid w:val="011E0F4E"/>
    <w:rsid w:val="01C34D8C"/>
    <w:rsid w:val="01C7053D"/>
    <w:rsid w:val="03270592"/>
    <w:rsid w:val="0356161D"/>
    <w:rsid w:val="03854081"/>
    <w:rsid w:val="04584026"/>
    <w:rsid w:val="046E7B7D"/>
    <w:rsid w:val="04791555"/>
    <w:rsid w:val="049B24F5"/>
    <w:rsid w:val="04A44E01"/>
    <w:rsid w:val="054D1796"/>
    <w:rsid w:val="05973BE5"/>
    <w:rsid w:val="05A131E3"/>
    <w:rsid w:val="05A32D8D"/>
    <w:rsid w:val="05C21607"/>
    <w:rsid w:val="062742CF"/>
    <w:rsid w:val="06297AE5"/>
    <w:rsid w:val="06345D7F"/>
    <w:rsid w:val="063876A4"/>
    <w:rsid w:val="067D264D"/>
    <w:rsid w:val="06906BEC"/>
    <w:rsid w:val="069227DA"/>
    <w:rsid w:val="06CE70B8"/>
    <w:rsid w:val="071C7E5F"/>
    <w:rsid w:val="072D5C5E"/>
    <w:rsid w:val="07F830A2"/>
    <w:rsid w:val="084E0880"/>
    <w:rsid w:val="084F3130"/>
    <w:rsid w:val="095274DB"/>
    <w:rsid w:val="0961341C"/>
    <w:rsid w:val="0A056B19"/>
    <w:rsid w:val="0ABC28BF"/>
    <w:rsid w:val="0B4C4710"/>
    <w:rsid w:val="0B682ACA"/>
    <w:rsid w:val="0B920E35"/>
    <w:rsid w:val="0C4D636E"/>
    <w:rsid w:val="0C5B1302"/>
    <w:rsid w:val="0D1A3FA7"/>
    <w:rsid w:val="0D3A63F7"/>
    <w:rsid w:val="0D922956"/>
    <w:rsid w:val="0D9C1188"/>
    <w:rsid w:val="0E0B2350"/>
    <w:rsid w:val="0E7E38D5"/>
    <w:rsid w:val="0E9D096B"/>
    <w:rsid w:val="0EB06778"/>
    <w:rsid w:val="0F05762C"/>
    <w:rsid w:val="0FA47B58"/>
    <w:rsid w:val="0FF26F9F"/>
    <w:rsid w:val="102F109D"/>
    <w:rsid w:val="11E6263D"/>
    <w:rsid w:val="12CD1ABC"/>
    <w:rsid w:val="135C3590"/>
    <w:rsid w:val="135F7C3E"/>
    <w:rsid w:val="13BA5B9C"/>
    <w:rsid w:val="14121CFA"/>
    <w:rsid w:val="1470583C"/>
    <w:rsid w:val="156D0A5A"/>
    <w:rsid w:val="15973CBB"/>
    <w:rsid w:val="159A03C5"/>
    <w:rsid w:val="16221893"/>
    <w:rsid w:val="16CA259A"/>
    <w:rsid w:val="16E658A4"/>
    <w:rsid w:val="17143815"/>
    <w:rsid w:val="17B46DA6"/>
    <w:rsid w:val="17CE7E68"/>
    <w:rsid w:val="18063AF8"/>
    <w:rsid w:val="1A0314E0"/>
    <w:rsid w:val="1A5756B2"/>
    <w:rsid w:val="1A630051"/>
    <w:rsid w:val="1B0034D9"/>
    <w:rsid w:val="1C88558A"/>
    <w:rsid w:val="1C8C5ADD"/>
    <w:rsid w:val="1CB25129"/>
    <w:rsid w:val="1E307DF0"/>
    <w:rsid w:val="1EAA0146"/>
    <w:rsid w:val="1EDE05B1"/>
    <w:rsid w:val="1EF97954"/>
    <w:rsid w:val="1F705CA9"/>
    <w:rsid w:val="1F99651E"/>
    <w:rsid w:val="1FD1125E"/>
    <w:rsid w:val="20213FD0"/>
    <w:rsid w:val="203F5E7C"/>
    <w:rsid w:val="204615F9"/>
    <w:rsid w:val="208960CC"/>
    <w:rsid w:val="20C242E2"/>
    <w:rsid w:val="20CA3D48"/>
    <w:rsid w:val="212C3E9B"/>
    <w:rsid w:val="21363DD7"/>
    <w:rsid w:val="217A01B1"/>
    <w:rsid w:val="21B45E69"/>
    <w:rsid w:val="21F578F9"/>
    <w:rsid w:val="22356B00"/>
    <w:rsid w:val="228323A4"/>
    <w:rsid w:val="2296483E"/>
    <w:rsid w:val="22E0090E"/>
    <w:rsid w:val="22E713D0"/>
    <w:rsid w:val="236D3419"/>
    <w:rsid w:val="247D0022"/>
    <w:rsid w:val="24833D88"/>
    <w:rsid w:val="24C10BC5"/>
    <w:rsid w:val="25006BE0"/>
    <w:rsid w:val="25533D7B"/>
    <w:rsid w:val="25565941"/>
    <w:rsid w:val="255B6E15"/>
    <w:rsid w:val="255F2A47"/>
    <w:rsid w:val="2585197D"/>
    <w:rsid w:val="25A63D4B"/>
    <w:rsid w:val="25DA20CE"/>
    <w:rsid w:val="263D023D"/>
    <w:rsid w:val="26846DDC"/>
    <w:rsid w:val="26E81299"/>
    <w:rsid w:val="270858F0"/>
    <w:rsid w:val="277571A5"/>
    <w:rsid w:val="281D31E5"/>
    <w:rsid w:val="2822752D"/>
    <w:rsid w:val="282D4E46"/>
    <w:rsid w:val="28730611"/>
    <w:rsid w:val="28C5447D"/>
    <w:rsid w:val="28E079FB"/>
    <w:rsid w:val="294A58A4"/>
    <w:rsid w:val="29503A7B"/>
    <w:rsid w:val="295F0E88"/>
    <w:rsid w:val="29915199"/>
    <w:rsid w:val="29A473BA"/>
    <w:rsid w:val="29B2581C"/>
    <w:rsid w:val="2A002376"/>
    <w:rsid w:val="2ABA5D17"/>
    <w:rsid w:val="2AC05D36"/>
    <w:rsid w:val="2AFA6580"/>
    <w:rsid w:val="2B300764"/>
    <w:rsid w:val="2B346B58"/>
    <w:rsid w:val="2B9F3B9D"/>
    <w:rsid w:val="2C0C01DE"/>
    <w:rsid w:val="2C220AB6"/>
    <w:rsid w:val="2C532BDA"/>
    <w:rsid w:val="2C82701B"/>
    <w:rsid w:val="2CA5739C"/>
    <w:rsid w:val="2CA84CD4"/>
    <w:rsid w:val="2CB371D5"/>
    <w:rsid w:val="2D44246D"/>
    <w:rsid w:val="2D6B1199"/>
    <w:rsid w:val="2DCE4CFD"/>
    <w:rsid w:val="2DF1411C"/>
    <w:rsid w:val="2E115F76"/>
    <w:rsid w:val="2E1B7F86"/>
    <w:rsid w:val="2E255BF9"/>
    <w:rsid w:val="2E725599"/>
    <w:rsid w:val="2E7510C8"/>
    <w:rsid w:val="2E7D7DEE"/>
    <w:rsid w:val="2F2B74F6"/>
    <w:rsid w:val="2F3C0F2E"/>
    <w:rsid w:val="2F4F777C"/>
    <w:rsid w:val="2F737636"/>
    <w:rsid w:val="30853004"/>
    <w:rsid w:val="30AF29CE"/>
    <w:rsid w:val="30BB25CA"/>
    <w:rsid w:val="30BE1BCD"/>
    <w:rsid w:val="30E53CDC"/>
    <w:rsid w:val="30E83355"/>
    <w:rsid w:val="31236466"/>
    <w:rsid w:val="31393D18"/>
    <w:rsid w:val="31914797"/>
    <w:rsid w:val="3220355E"/>
    <w:rsid w:val="323B5335"/>
    <w:rsid w:val="32425283"/>
    <w:rsid w:val="32576C1F"/>
    <w:rsid w:val="32675562"/>
    <w:rsid w:val="32CE2FBA"/>
    <w:rsid w:val="32E64D8F"/>
    <w:rsid w:val="33C97AC9"/>
    <w:rsid w:val="34332F69"/>
    <w:rsid w:val="344C4197"/>
    <w:rsid w:val="34B87A7E"/>
    <w:rsid w:val="34F90010"/>
    <w:rsid w:val="3549008A"/>
    <w:rsid w:val="357E0CC8"/>
    <w:rsid w:val="3599608D"/>
    <w:rsid w:val="35EF5A40"/>
    <w:rsid w:val="36756AA9"/>
    <w:rsid w:val="36820D95"/>
    <w:rsid w:val="368E26D6"/>
    <w:rsid w:val="37003C4A"/>
    <w:rsid w:val="389B56ED"/>
    <w:rsid w:val="394C69E7"/>
    <w:rsid w:val="39670EAE"/>
    <w:rsid w:val="3A3D6C0D"/>
    <w:rsid w:val="3AEE244B"/>
    <w:rsid w:val="3B4D02BA"/>
    <w:rsid w:val="3B5F2697"/>
    <w:rsid w:val="3BB631E4"/>
    <w:rsid w:val="3BC079C8"/>
    <w:rsid w:val="3BFF1F97"/>
    <w:rsid w:val="3C323673"/>
    <w:rsid w:val="3C4B149C"/>
    <w:rsid w:val="3D8C3C78"/>
    <w:rsid w:val="3E064F3B"/>
    <w:rsid w:val="3E2260C6"/>
    <w:rsid w:val="3E324F16"/>
    <w:rsid w:val="3F4E25F9"/>
    <w:rsid w:val="40096CAF"/>
    <w:rsid w:val="40A35A86"/>
    <w:rsid w:val="40C94DC1"/>
    <w:rsid w:val="417846A8"/>
    <w:rsid w:val="419D0505"/>
    <w:rsid w:val="41EC73B9"/>
    <w:rsid w:val="41EE2AC3"/>
    <w:rsid w:val="41F761F6"/>
    <w:rsid w:val="41FA5618"/>
    <w:rsid w:val="4278602C"/>
    <w:rsid w:val="42AB40EB"/>
    <w:rsid w:val="42BC4BDD"/>
    <w:rsid w:val="42E20EB4"/>
    <w:rsid w:val="43E36A74"/>
    <w:rsid w:val="43F30C6A"/>
    <w:rsid w:val="43FA2133"/>
    <w:rsid w:val="451A0B5F"/>
    <w:rsid w:val="45323D9A"/>
    <w:rsid w:val="46784488"/>
    <w:rsid w:val="46895491"/>
    <w:rsid w:val="470D4E2D"/>
    <w:rsid w:val="47141F27"/>
    <w:rsid w:val="47217202"/>
    <w:rsid w:val="485643C0"/>
    <w:rsid w:val="48E232F2"/>
    <w:rsid w:val="49066BB2"/>
    <w:rsid w:val="492C7C1D"/>
    <w:rsid w:val="498413E9"/>
    <w:rsid w:val="499248EA"/>
    <w:rsid w:val="49B503D7"/>
    <w:rsid w:val="49B7502D"/>
    <w:rsid w:val="4A1B4820"/>
    <w:rsid w:val="4A684122"/>
    <w:rsid w:val="4C382EC4"/>
    <w:rsid w:val="4C580170"/>
    <w:rsid w:val="4CD34BC4"/>
    <w:rsid w:val="4D331F40"/>
    <w:rsid w:val="4D783E07"/>
    <w:rsid w:val="4E3A609D"/>
    <w:rsid w:val="4F220939"/>
    <w:rsid w:val="4F5F41F5"/>
    <w:rsid w:val="516A207C"/>
    <w:rsid w:val="529309E3"/>
    <w:rsid w:val="52BB679F"/>
    <w:rsid w:val="53632629"/>
    <w:rsid w:val="53A476F3"/>
    <w:rsid w:val="53C527FC"/>
    <w:rsid w:val="551F5FB4"/>
    <w:rsid w:val="55806994"/>
    <w:rsid w:val="56496330"/>
    <w:rsid w:val="57435475"/>
    <w:rsid w:val="581F4DB6"/>
    <w:rsid w:val="58976CB7"/>
    <w:rsid w:val="589B61E1"/>
    <w:rsid w:val="58AB11B3"/>
    <w:rsid w:val="58D105DB"/>
    <w:rsid w:val="58D737EE"/>
    <w:rsid w:val="59024134"/>
    <w:rsid w:val="592206E1"/>
    <w:rsid w:val="59301A29"/>
    <w:rsid w:val="59CE292E"/>
    <w:rsid w:val="5A0B38BB"/>
    <w:rsid w:val="5A137381"/>
    <w:rsid w:val="5BE7215A"/>
    <w:rsid w:val="5BF42A44"/>
    <w:rsid w:val="5CFC06A2"/>
    <w:rsid w:val="5D792325"/>
    <w:rsid w:val="5D8B5480"/>
    <w:rsid w:val="5DBA03E4"/>
    <w:rsid w:val="5DD82F19"/>
    <w:rsid w:val="5DF15D2D"/>
    <w:rsid w:val="5E676424"/>
    <w:rsid w:val="5EF552A7"/>
    <w:rsid w:val="5EF76247"/>
    <w:rsid w:val="5F16054B"/>
    <w:rsid w:val="5FD63019"/>
    <w:rsid w:val="60A36AA5"/>
    <w:rsid w:val="60A95105"/>
    <w:rsid w:val="6136608D"/>
    <w:rsid w:val="61706E67"/>
    <w:rsid w:val="61C270A2"/>
    <w:rsid w:val="61DF3A9F"/>
    <w:rsid w:val="621A5025"/>
    <w:rsid w:val="625D4AA9"/>
    <w:rsid w:val="631E435E"/>
    <w:rsid w:val="633245AF"/>
    <w:rsid w:val="63BF5E84"/>
    <w:rsid w:val="641A5530"/>
    <w:rsid w:val="641F2997"/>
    <w:rsid w:val="64203F6F"/>
    <w:rsid w:val="64807087"/>
    <w:rsid w:val="64936D55"/>
    <w:rsid w:val="65625513"/>
    <w:rsid w:val="65B82819"/>
    <w:rsid w:val="65E25E59"/>
    <w:rsid w:val="661E50E3"/>
    <w:rsid w:val="666E61BE"/>
    <w:rsid w:val="669571E1"/>
    <w:rsid w:val="66995892"/>
    <w:rsid w:val="66CF3779"/>
    <w:rsid w:val="66D015F5"/>
    <w:rsid w:val="679C5D71"/>
    <w:rsid w:val="68634C04"/>
    <w:rsid w:val="68732304"/>
    <w:rsid w:val="68770053"/>
    <w:rsid w:val="687C4877"/>
    <w:rsid w:val="688808A4"/>
    <w:rsid w:val="68BD30E3"/>
    <w:rsid w:val="68C12C69"/>
    <w:rsid w:val="68CA4A4C"/>
    <w:rsid w:val="69017BCE"/>
    <w:rsid w:val="691B1DAE"/>
    <w:rsid w:val="69431305"/>
    <w:rsid w:val="698E07D2"/>
    <w:rsid w:val="69F56344"/>
    <w:rsid w:val="6AC9389A"/>
    <w:rsid w:val="6ADA17F5"/>
    <w:rsid w:val="6B887A27"/>
    <w:rsid w:val="6B923E7E"/>
    <w:rsid w:val="6BAB68A3"/>
    <w:rsid w:val="6C454017"/>
    <w:rsid w:val="6C8A3156"/>
    <w:rsid w:val="6CD57B85"/>
    <w:rsid w:val="6CF842F2"/>
    <w:rsid w:val="6D073E5E"/>
    <w:rsid w:val="6D3F54F1"/>
    <w:rsid w:val="6D6F040B"/>
    <w:rsid w:val="6D835B7F"/>
    <w:rsid w:val="6E75020F"/>
    <w:rsid w:val="6F022DC1"/>
    <w:rsid w:val="6F315935"/>
    <w:rsid w:val="6F9E32AE"/>
    <w:rsid w:val="6FBE1ED4"/>
    <w:rsid w:val="70F07E7A"/>
    <w:rsid w:val="71773446"/>
    <w:rsid w:val="72E145EA"/>
    <w:rsid w:val="73076698"/>
    <w:rsid w:val="731C0C59"/>
    <w:rsid w:val="73411200"/>
    <w:rsid w:val="73515885"/>
    <w:rsid w:val="735E7108"/>
    <w:rsid w:val="73AB4FC9"/>
    <w:rsid w:val="744E485B"/>
    <w:rsid w:val="748A544B"/>
    <w:rsid w:val="74A62B15"/>
    <w:rsid w:val="759171CE"/>
    <w:rsid w:val="764861AD"/>
    <w:rsid w:val="7791123E"/>
    <w:rsid w:val="77BF7A05"/>
    <w:rsid w:val="78293E5F"/>
    <w:rsid w:val="78CE48A5"/>
    <w:rsid w:val="79731684"/>
    <w:rsid w:val="79955B43"/>
    <w:rsid w:val="79CB6ED9"/>
    <w:rsid w:val="79FC56D6"/>
    <w:rsid w:val="7A356A0F"/>
    <w:rsid w:val="7A7059B7"/>
    <w:rsid w:val="7B0209A9"/>
    <w:rsid w:val="7B9671CE"/>
    <w:rsid w:val="7BB03744"/>
    <w:rsid w:val="7BD51DCF"/>
    <w:rsid w:val="7BD53ACF"/>
    <w:rsid w:val="7D5D52DD"/>
    <w:rsid w:val="7D86298E"/>
    <w:rsid w:val="7D9D3C24"/>
    <w:rsid w:val="7E0B7CE2"/>
    <w:rsid w:val="7EC743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99"/>
    <w:pPr>
      <w:jc w:val="left"/>
    </w:pPr>
    <w:rPr>
      <w:rFonts w:ascii="Times New Roman"/>
      <w:kern w:val="2"/>
      <w:sz w:val="21"/>
      <w:szCs w:val="24"/>
    </w:rPr>
  </w:style>
  <w:style w:type="paragraph" w:styleId="3">
    <w:name w:val="Body Text"/>
    <w:basedOn w:val="1"/>
    <w:next w:val="1"/>
    <w:qFormat/>
    <w:uiPriority w:val="0"/>
    <w:pPr>
      <w:spacing w:after="120"/>
    </w:pPr>
    <w:rPr>
      <w:rFonts w:ascii="Times New Roman"/>
      <w:kern w:val="2"/>
      <w:sz w:val="21"/>
      <w:szCs w:val="24"/>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0"/>
    <w:rPr>
      <w:b/>
    </w:rPr>
  </w:style>
  <w:style w:type="character" w:customStyle="1" w:styleId="10">
    <w:name w:val="font61"/>
    <w:basedOn w:val="8"/>
    <w:qFormat/>
    <w:uiPriority w:val="0"/>
    <w:rPr>
      <w:rFonts w:hint="eastAsia" w:ascii="宋体" w:hAnsi="宋体" w:eastAsia="宋体" w:cs="宋体"/>
      <w:color w:val="000000"/>
      <w:sz w:val="20"/>
      <w:szCs w:val="20"/>
      <w:u w:val="none"/>
    </w:rPr>
  </w:style>
  <w:style w:type="character" w:customStyle="1" w:styleId="11">
    <w:name w:val="font111"/>
    <w:basedOn w:val="8"/>
    <w:qFormat/>
    <w:uiPriority w:val="0"/>
    <w:rPr>
      <w:rFonts w:hint="default" w:ascii="Times New Roman" w:hAnsi="Times New Roman" w:cs="Times New Roman"/>
      <w:color w:val="000000"/>
      <w:sz w:val="20"/>
      <w:szCs w:val="20"/>
      <w:u w:val="none"/>
    </w:rPr>
  </w:style>
  <w:style w:type="table" w:customStyle="1" w:styleId="12">
    <w:name w:val="Table Normal"/>
    <w:semiHidden/>
    <w:unhideWhenUsed/>
    <w:qFormat/>
    <w:uiPriority w:val="0"/>
    <w:tblPr>
      <w:tblCellMar>
        <w:top w:w="0" w:type="dxa"/>
        <w:left w:w="0" w:type="dxa"/>
        <w:bottom w:w="0" w:type="dxa"/>
        <w:right w:w="0" w:type="dxa"/>
      </w:tblCellMar>
    </w:tblPr>
  </w:style>
  <w:style w:type="character" w:customStyle="1" w:styleId="13">
    <w:name w:val="font201"/>
    <w:basedOn w:val="8"/>
    <w:qFormat/>
    <w:uiPriority w:val="0"/>
    <w:rPr>
      <w:rFonts w:hint="eastAsia" w:ascii="宋体" w:hAnsi="宋体" w:eastAsia="宋体" w:cs="宋体"/>
      <w:b/>
      <w:bCs/>
      <w:color w:val="FF0000"/>
      <w:sz w:val="22"/>
      <w:szCs w:val="22"/>
      <w:u w:val="none"/>
    </w:rPr>
  </w:style>
  <w:style w:type="character" w:customStyle="1" w:styleId="14">
    <w:name w:val="font41"/>
    <w:basedOn w:val="8"/>
    <w:qFormat/>
    <w:uiPriority w:val="0"/>
    <w:rPr>
      <w:rFonts w:hint="eastAsia" w:ascii="宋体" w:hAnsi="宋体" w:eastAsia="宋体" w:cs="宋体"/>
      <w:color w:val="000000"/>
      <w:sz w:val="20"/>
      <w:szCs w:val="20"/>
      <w:u w:val="none"/>
    </w:rPr>
  </w:style>
  <w:style w:type="character" w:customStyle="1" w:styleId="15">
    <w:name w:val="font211"/>
    <w:basedOn w:val="8"/>
    <w:qFormat/>
    <w:uiPriority w:val="0"/>
    <w:rPr>
      <w:rFonts w:hint="eastAsia" w:ascii="宋体" w:hAnsi="宋体" w:eastAsia="宋体" w:cs="宋体"/>
      <w:color w:val="FF0000"/>
      <w:sz w:val="20"/>
      <w:szCs w:val="20"/>
      <w:u w:val="none"/>
    </w:rPr>
  </w:style>
  <w:style w:type="character" w:customStyle="1" w:styleId="16">
    <w:name w:val="font131"/>
    <w:basedOn w:val="8"/>
    <w:qFormat/>
    <w:uiPriority w:val="0"/>
    <w:rPr>
      <w:rFonts w:hint="eastAsia" w:ascii="宋体" w:hAnsi="宋体" w:eastAsia="宋体" w:cs="宋体"/>
      <w:color w:val="FF0000"/>
      <w:sz w:val="12"/>
      <w:szCs w:val="12"/>
      <w:u w:val="none"/>
    </w:rPr>
  </w:style>
  <w:style w:type="character" w:customStyle="1" w:styleId="17">
    <w:name w:val="font21"/>
    <w:basedOn w:val="8"/>
    <w:qFormat/>
    <w:uiPriority w:val="0"/>
    <w:rPr>
      <w:rFonts w:hint="eastAsia" w:ascii="宋体" w:hAnsi="宋体" w:eastAsia="宋体" w:cs="宋体"/>
      <w:color w:val="000000"/>
      <w:sz w:val="22"/>
      <w:szCs w:val="22"/>
      <w:u w:val="none"/>
    </w:rPr>
  </w:style>
  <w:style w:type="character" w:customStyle="1" w:styleId="18">
    <w:name w:val="font11"/>
    <w:basedOn w:val="8"/>
    <w:qFormat/>
    <w:uiPriority w:val="0"/>
    <w:rPr>
      <w:rFonts w:hint="eastAsia" w:ascii="宋体" w:hAnsi="宋体" w:eastAsia="宋体" w:cs="宋体"/>
      <w:color w:val="000000"/>
      <w:sz w:val="22"/>
      <w:szCs w:val="22"/>
      <w:u w:val="none"/>
    </w:rPr>
  </w:style>
  <w:style w:type="character" w:customStyle="1" w:styleId="19">
    <w:name w:val="font71"/>
    <w:basedOn w:val="8"/>
    <w:qFormat/>
    <w:uiPriority w:val="0"/>
    <w:rPr>
      <w:rFonts w:ascii="Arial" w:hAnsi="Arial" w:cs="Arial"/>
      <w:color w:val="000000"/>
      <w:sz w:val="22"/>
      <w:szCs w:val="22"/>
      <w:u w:val="none"/>
    </w:rPr>
  </w:style>
  <w:style w:type="paragraph" w:customStyle="1" w:styleId="20">
    <w:name w:val="null3"/>
    <w:hidden/>
    <w:qFormat/>
    <w:uiPriority w:val="0"/>
    <w:rPr>
      <w:rFonts w:hint="eastAsia" w:asciiTheme="minorHAnsi" w:hAnsiTheme="minorHAnsi" w:eastAsiaTheme="minorEastAsia" w:cstheme="minorBidi"/>
      <w:lang w:val="en-US" w:eastAsia="zh-Hans"/>
    </w:rPr>
  </w:style>
  <w:style w:type="paragraph" w:customStyle="1" w:styleId="21">
    <w:name w:val="03、“注：”正文(加粗，首行缩进2字符)"/>
    <w:qFormat/>
    <w:uiPriority w:val="0"/>
    <w:pPr>
      <w:widowControl w:val="0"/>
      <w:tabs>
        <w:tab w:val="left" w:pos="0"/>
      </w:tabs>
      <w:wordWrap w:val="0"/>
      <w:topLinePunct/>
      <w:adjustRightInd w:val="0"/>
      <w:snapToGrid w:val="0"/>
      <w:spacing w:line="440" w:lineRule="exact"/>
      <w:ind w:firstLine="480" w:firstLineChars="200"/>
    </w:pPr>
    <w:rPr>
      <w:rFonts w:ascii="宋体" w:hAnsi="宋体" w:eastAsia="宋体" w:cstheme="minorBidi"/>
      <w:b/>
      <w:snapToGrid w:val="0"/>
      <w:kern w:val="2"/>
      <w:sz w:val="24"/>
      <w:szCs w:val="24"/>
      <w:lang w:val="en-US" w:eastAsia="zh-CN" w:bidi="ar-SA"/>
    </w:rPr>
  </w:style>
  <w:style w:type="paragraph" w:customStyle="1" w:styleId="22">
    <w:name w:val="01、普通正文"/>
    <w:qFormat/>
    <w:uiPriority w:val="0"/>
    <w:pPr>
      <w:widowControl w:val="0"/>
      <w:wordWrap w:val="0"/>
      <w:topLinePunct/>
      <w:adjustRightInd w:val="0"/>
      <w:snapToGrid w:val="0"/>
      <w:spacing w:line="440" w:lineRule="exact"/>
    </w:pPr>
    <w:rPr>
      <w:rFonts w:ascii="宋体" w:hAnsi="宋体" w:eastAsia="宋体" w:cstheme="minorBidi"/>
      <w:snapToGrid w:val="0"/>
      <w:kern w:val="2"/>
      <w:sz w:val="24"/>
      <w:szCs w:val="24"/>
      <w:lang w:val="en-US" w:eastAsia="zh-CN" w:bidi="ar-SA"/>
    </w:rPr>
  </w:style>
  <w:style w:type="character" w:customStyle="1" w:styleId="23">
    <w:name w:val="font51"/>
    <w:basedOn w:val="8"/>
    <w:qFormat/>
    <w:uiPriority w:val="0"/>
    <w:rPr>
      <w:rFonts w:hint="eastAsia" w:ascii="微软雅黑" w:hAnsi="微软雅黑" w:eastAsia="微软雅黑" w:cs="微软雅黑"/>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9" Type="http://schemas.openxmlformats.org/officeDocument/2006/relationships/fontTable" Target="fontTable.xml"/><Relationship Id="rId28" Type="http://schemas.openxmlformats.org/officeDocument/2006/relationships/customXml" Target="../customXml/item1.xml"/><Relationship Id="rId27" Type="http://schemas.openxmlformats.org/officeDocument/2006/relationships/image" Target="media/image22.png"/><Relationship Id="rId26" Type="http://schemas.openxmlformats.org/officeDocument/2006/relationships/image" Target="media/image21.png"/><Relationship Id="rId25" Type="http://schemas.openxmlformats.org/officeDocument/2006/relationships/image" Target="media/image20.pn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24</Pages>
  <Words>4995</Words>
  <Characters>7017</Characters>
  <Lines>0</Lines>
  <Paragraphs>0</Paragraphs>
  <TotalTime>83</TotalTime>
  <ScaleCrop>false</ScaleCrop>
  <LinksUpToDate>false</LinksUpToDate>
  <CharactersWithSpaces>7155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2022-12-07T09:04:00Z</dcterms:created>
  <dc:creator>Administrator</dc:creator>
  <cp:lastModifiedBy>A你的好，忘不了</cp:lastModifiedBy>
  <cp:lastPrinted>2026-08-13T03:09:00Z</cp:lastPrinted>
  <dcterms:modified xsi:type="dcterms:W3CDTF">2026-08-19T03:23:59Z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51F0FB0AB1944905B4ABFEE1F440CF8A_13</vt:lpwstr>
  </property>
  <property fmtid="{D5CDD505-2E9C-101B-9397-08002B2CF9AE}" pid="4" name="KSOTemplateDocerSaveRecord">
    <vt:lpwstr>eyJoZGlkIjoiZjQ5YTk4MGEwYTNlYWY5NzgyZWQ2ODcxODUzNzNiZjQiLCJ1c2VySWQiOiI5Nzg4NjIxOTQifQ==</vt:lpwstr>
  </property>
</Properties>
</file>